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E8" w:rsidRDefault="008471E8" w:rsidP="008471E8">
      <w:pPr>
        <w:tabs>
          <w:tab w:val="left" w:pos="540"/>
          <w:tab w:val="left" w:pos="2160"/>
          <w:tab w:val="left" w:pos="3240"/>
        </w:tabs>
        <w:jc w:val="center"/>
        <w:rPr>
          <w:b/>
          <w:sz w:val="28"/>
          <w:szCs w:val="28"/>
        </w:rPr>
      </w:pPr>
      <w:bookmarkStart w:id="0" w:name="_GoBack"/>
      <w:bookmarkEnd w:id="0"/>
      <w:r>
        <w:rPr>
          <w:b/>
          <w:sz w:val="28"/>
          <w:szCs w:val="28"/>
        </w:rPr>
        <w:t xml:space="preserve">THE LATIN AMERICAN WORLD </w:t>
      </w:r>
    </w:p>
    <w:p w:rsidR="008471E8" w:rsidRDefault="008471E8" w:rsidP="008471E8">
      <w:pPr>
        <w:tabs>
          <w:tab w:val="left" w:pos="540"/>
          <w:tab w:val="left" w:pos="2160"/>
          <w:tab w:val="left" w:pos="3240"/>
        </w:tabs>
        <w:jc w:val="center"/>
        <w:rPr>
          <w:b/>
          <w:sz w:val="28"/>
          <w:szCs w:val="28"/>
        </w:rPr>
      </w:pPr>
    </w:p>
    <w:p w:rsidR="008471E8" w:rsidRDefault="008471E8" w:rsidP="005E1E07">
      <w:pPr>
        <w:tabs>
          <w:tab w:val="left" w:pos="540"/>
          <w:tab w:val="left" w:pos="2160"/>
          <w:tab w:val="left" w:pos="3240"/>
        </w:tabs>
        <w:jc w:val="center"/>
        <w:rPr>
          <w:b/>
          <w:sz w:val="28"/>
          <w:szCs w:val="28"/>
        </w:rPr>
      </w:pPr>
      <w:r>
        <w:rPr>
          <w:b/>
          <w:sz w:val="28"/>
          <w:szCs w:val="28"/>
        </w:rPr>
        <w:t>SPAN 337/POLS 318/LNAM 302</w:t>
      </w:r>
    </w:p>
    <w:p w:rsidR="006A7CCF" w:rsidRDefault="006A7CCF" w:rsidP="005E1E07">
      <w:pPr>
        <w:tabs>
          <w:tab w:val="left" w:pos="540"/>
          <w:tab w:val="left" w:pos="2160"/>
          <w:tab w:val="left" w:pos="3240"/>
        </w:tabs>
        <w:rPr>
          <w:b/>
        </w:rPr>
      </w:pPr>
    </w:p>
    <w:p w:rsidR="006A7CCF" w:rsidRDefault="008245D5" w:rsidP="005E1E07">
      <w:pPr>
        <w:tabs>
          <w:tab w:val="left" w:pos="540"/>
          <w:tab w:val="left" w:pos="2160"/>
          <w:tab w:val="left" w:pos="3240"/>
        </w:tabs>
      </w:pPr>
      <w:r>
        <w:t>SPRING 2010</w:t>
      </w:r>
      <w:r w:rsidR="006A7CCF">
        <w:t xml:space="preserve"> – Class meetings:  </w:t>
      </w:r>
      <w:r>
        <w:t xml:space="preserve">Monday, </w:t>
      </w:r>
      <w:r w:rsidR="006A7CCF">
        <w:t>7:00 – 10</w:t>
      </w:r>
      <w:r>
        <w:t xml:space="preserve">:00 p.m. – Carnegie 108 </w:t>
      </w:r>
    </w:p>
    <w:p w:rsidR="006A7CCF" w:rsidRDefault="006A7CCF" w:rsidP="005E1E07">
      <w:pPr>
        <w:tabs>
          <w:tab w:val="left" w:pos="540"/>
          <w:tab w:val="left" w:pos="2160"/>
          <w:tab w:val="left" w:pos="3240"/>
        </w:tabs>
      </w:pPr>
    </w:p>
    <w:p w:rsidR="006A7CCF" w:rsidRDefault="006A7CCF" w:rsidP="00C46D66">
      <w:pPr>
        <w:tabs>
          <w:tab w:val="left" w:pos="540"/>
          <w:tab w:val="left" w:pos="1800"/>
          <w:tab w:val="left" w:pos="2160"/>
          <w:tab w:val="left" w:pos="3240"/>
        </w:tabs>
      </w:pPr>
      <w:r w:rsidRPr="00885256">
        <w:rPr>
          <w:b/>
        </w:rPr>
        <w:t>Instructors</w:t>
      </w:r>
      <w:r>
        <w:t>:</w:t>
      </w:r>
      <w:r>
        <w:tab/>
        <w:t>David George</w:t>
      </w:r>
    </w:p>
    <w:p w:rsidR="006A7CCF" w:rsidRDefault="006A7CCF" w:rsidP="00C46D66">
      <w:pPr>
        <w:tabs>
          <w:tab w:val="left" w:pos="540"/>
          <w:tab w:val="left" w:pos="1800"/>
          <w:tab w:val="left" w:pos="2160"/>
          <w:tab w:val="left" w:pos="3240"/>
        </w:tabs>
      </w:pPr>
      <w:r>
        <w:tab/>
      </w:r>
      <w:r>
        <w:tab/>
        <w:t>Dept. of Modern Languages; 305 Carnegie</w:t>
      </w:r>
    </w:p>
    <w:p w:rsidR="006A7CCF" w:rsidRDefault="00360C37" w:rsidP="00C46D66">
      <w:pPr>
        <w:tabs>
          <w:tab w:val="left" w:pos="540"/>
          <w:tab w:val="left" w:pos="1800"/>
          <w:tab w:val="left" w:pos="2160"/>
          <w:tab w:val="left" w:pos="3240"/>
        </w:tabs>
      </w:pPr>
      <w:r>
        <w:tab/>
      </w:r>
      <w:r>
        <w:tab/>
      </w:r>
      <w:r w:rsidR="006A7CCF">
        <w:t>ext. 5281</w:t>
      </w:r>
      <w:r w:rsidR="00E470BE">
        <w:t xml:space="preserve"> </w:t>
      </w:r>
    </w:p>
    <w:p w:rsidR="006A7CCF" w:rsidRPr="00083A01" w:rsidRDefault="006A7CCF" w:rsidP="00C46D66">
      <w:pPr>
        <w:tabs>
          <w:tab w:val="left" w:pos="540"/>
          <w:tab w:val="left" w:pos="1800"/>
          <w:tab w:val="left" w:pos="2160"/>
          <w:tab w:val="left" w:pos="3240"/>
        </w:tabs>
      </w:pPr>
      <w:r>
        <w:tab/>
      </w:r>
      <w:r>
        <w:tab/>
      </w:r>
      <w:hyperlink r:id="rId8" w:history="1">
        <w:r w:rsidRPr="00083A01">
          <w:rPr>
            <w:rStyle w:val="Hyperlink"/>
            <w:color w:val="auto"/>
            <w:u w:val="none"/>
          </w:rPr>
          <w:t>george@lfc.edu</w:t>
        </w:r>
      </w:hyperlink>
    </w:p>
    <w:p w:rsidR="006F1DF8" w:rsidRDefault="00360C37" w:rsidP="00C46D66">
      <w:pPr>
        <w:tabs>
          <w:tab w:val="left" w:pos="540"/>
          <w:tab w:val="left" w:pos="1800"/>
          <w:tab w:val="left" w:pos="2160"/>
          <w:tab w:val="left" w:pos="3240"/>
        </w:tabs>
      </w:pPr>
      <w:r>
        <w:tab/>
      </w:r>
      <w:r>
        <w:tab/>
      </w:r>
      <w:r w:rsidR="006A7CCF">
        <w:t>Office hours:</w:t>
      </w:r>
      <w:r w:rsidR="006F1DF8">
        <w:t xml:space="preserve">  </w:t>
      </w:r>
      <w:r w:rsidR="006C6C82">
        <w:t>Tuesday and Thursday, 2:30 – 4:00 p.m.</w:t>
      </w:r>
    </w:p>
    <w:p w:rsidR="006F1DF8" w:rsidRDefault="006F1DF8" w:rsidP="00C46D66">
      <w:pPr>
        <w:tabs>
          <w:tab w:val="left" w:pos="540"/>
          <w:tab w:val="left" w:pos="1800"/>
          <w:tab w:val="left" w:pos="2160"/>
          <w:tab w:val="left" w:pos="3240"/>
        </w:tabs>
      </w:pPr>
    </w:p>
    <w:p w:rsidR="006A7CCF" w:rsidRDefault="006A7CCF" w:rsidP="00C46D66">
      <w:pPr>
        <w:tabs>
          <w:tab w:val="left" w:pos="540"/>
          <w:tab w:val="left" w:pos="1800"/>
          <w:tab w:val="left" w:pos="2160"/>
          <w:tab w:val="left" w:pos="3240"/>
        </w:tabs>
        <w:rPr>
          <w:color w:val="000000"/>
        </w:rPr>
      </w:pPr>
      <w:r>
        <w:rPr>
          <w:color w:val="000000"/>
        </w:rPr>
        <w:tab/>
      </w:r>
      <w:r>
        <w:rPr>
          <w:color w:val="000000"/>
        </w:rPr>
        <w:tab/>
        <w:t>Rand Smith</w:t>
      </w:r>
    </w:p>
    <w:p w:rsidR="006A7CCF" w:rsidRDefault="006A7CCF" w:rsidP="00C46D66">
      <w:pPr>
        <w:tabs>
          <w:tab w:val="left" w:pos="540"/>
          <w:tab w:val="left" w:pos="1800"/>
          <w:tab w:val="left" w:pos="2160"/>
          <w:tab w:val="left" w:pos="3240"/>
        </w:tabs>
        <w:rPr>
          <w:color w:val="000000"/>
        </w:rPr>
      </w:pPr>
      <w:r>
        <w:rPr>
          <w:color w:val="000000"/>
        </w:rPr>
        <w:tab/>
      </w:r>
      <w:r>
        <w:rPr>
          <w:color w:val="000000"/>
        </w:rPr>
        <w:tab/>
        <w:t xml:space="preserve">Dept. of Politics; 317 Young </w:t>
      </w:r>
    </w:p>
    <w:p w:rsidR="006A7CCF" w:rsidRDefault="006A7CCF" w:rsidP="00C46D66">
      <w:pPr>
        <w:tabs>
          <w:tab w:val="left" w:pos="540"/>
          <w:tab w:val="left" w:pos="1800"/>
          <w:tab w:val="left" w:pos="2160"/>
          <w:tab w:val="left" w:pos="3240"/>
        </w:tabs>
        <w:rPr>
          <w:color w:val="000000"/>
        </w:rPr>
      </w:pPr>
      <w:r>
        <w:rPr>
          <w:color w:val="000000"/>
        </w:rPr>
        <w:tab/>
      </w:r>
      <w:r>
        <w:rPr>
          <w:color w:val="000000"/>
        </w:rPr>
        <w:tab/>
        <w:t>ext. 5124; 847-424-9117 (home)</w:t>
      </w:r>
    </w:p>
    <w:p w:rsidR="006A7CCF" w:rsidRDefault="006A7CCF" w:rsidP="00C46D66">
      <w:pPr>
        <w:tabs>
          <w:tab w:val="left" w:pos="540"/>
          <w:tab w:val="left" w:pos="1800"/>
          <w:tab w:val="left" w:pos="2160"/>
          <w:tab w:val="left" w:pos="3240"/>
        </w:tabs>
        <w:rPr>
          <w:color w:val="000000"/>
        </w:rPr>
      </w:pPr>
      <w:r>
        <w:rPr>
          <w:color w:val="000000"/>
        </w:rPr>
        <w:tab/>
      </w:r>
      <w:r>
        <w:rPr>
          <w:color w:val="000000"/>
        </w:rPr>
        <w:tab/>
        <w:t>rsmith@lfc.edu</w:t>
      </w:r>
    </w:p>
    <w:p w:rsidR="006A7CCF" w:rsidRPr="00C46D66" w:rsidRDefault="006A7CCF" w:rsidP="00C46D66">
      <w:pPr>
        <w:tabs>
          <w:tab w:val="left" w:pos="540"/>
          <w:tab w:val="left" w:pos="1800"/>
          <w:tab w:val="left" w:pos="2160"/>
          <w:tab w:val="left" w:pos="3240"/>
        </w:tabs>
        <w:rPr>
          <w:rStyle w:val="ac-default"/>
          <w:color w:val="000000"/>
        </w:rPr>
      </w:pPr>
      <w:r>
        <w:rPr>
          <w:color w:val="000000"/>
        </w:rPr>
        <w:tab/>
      </w:r>
      <w:r>
        <w:rPr>
          <w:color w:val="000000"/>
        </w:rPr>
        <w:tab/>
        <w:t>Office hours:</w:t>
      </w:r>
      <w:r w:rsidR="006C6C82">
        <w:rPr>
          <w:color w:val="000000"/>
        </w:rPr>
        <w:t xml:space="preserve"> Monday 12:00</w:t>
      </w:r>
      <w:r w:rsidR="00C46D66">
        <w:rPr>
          <w:color w:val="000000"/>
        </w:rPr>
        <w:t xml:space="preserve"> – 12:30; Wed. 11 a.m. -12 noon; Fri. 11 a.m.-12 noon</w:t>
      </w:r>
    </w:p>
    <w:p w:rsidR="006A7CCF" w:rsidRDefault="006A7CCF" w:rsidP="005E1E07">
      <w:pPr>
        <w:tabs>
          <w:tab w:val="left" w:pos="540"/>
          <w:tab w:val="left" w:pos="2160"/>
          <w:tab w:val="left" w:pos="3240"/>
        </w:tabs>
        <w:rPr>
          <w:rStyle w:val="ac-default"/>
        </w:rPr>
      </w:pPr>
    </w:p>
    <w:p w:rsidR="006A7CCF" w:rsidRDefault="006A7CCF" w:rsidP="005E1E07">
      <w:pPr>
        <w:tabs>
          <w:tab w:val="left" w:pos="540"/>
          <w:tab w:val="left" w:pos="2160"/>
          <w:tab w:val="left" w:pos="3240"/>
        </w:tabs>
        <w:rPr>
          <w:rStyle w:val="ac-default"/>
        </w:rPr>
      </w:pPr>
      <w:r>
        <w:rPr>
          <w:rStyle w:val="ac-default"/>
        </w:rPr>
        <w:t xml:space="preserve">Drawing on the instructors’ backgrounds in the humanities (Prof. George) and the social sciences (Prof. Smith), this course approaches </w:t>
      </w:r>
      <w:smartTag w:uri="urn:schemas-microsoft-com:office:smarttags" w:element="place">
        <w:r>
          <w:rPr>
            <w:rStyle w:val="ac-default"/>
          </w:rPr>
          <w:t>Latin America</w:t>
        </w:r>
      </w:smartTag>
      <w:r>
        <w:rPr>
          <w:rStyle w:val="ac-default"/>
        </w:rPr>
        <w:t xml:space="preserve"> through the study of culture</w:t>
      </w:r>
      <w:r w:rsidR="008245D5">
        <w:rPr>
          <w:rStyle w:val="ac-default"/>
        </w:rPr>
        <w:t xml:space="preserve"> and politics.  </w:t>
      </w:r>
      <w:r>
        <w:rPr>
          <w:rStyle w:val="ac-default"/>
        </w:rPr>
        <w:t xml:space="preserve">By “culture” we mean not only artistic expression, but also </w:t>
      </w:r>
      <w:r w:rsidR="00360C37">
        <w:rPr>
          <w:rStyle w:val="ac-default"/>
        </w:rPr>
        <w:t xml:space="preserve">social </w:t>
      </w:r>
      <w:r>
        <w:rPr>
          <w:rStyle w:val="ac-default"/>
        </w:rPr>
        <w:t>patter</w:t>
      </w:r>
      <w:r w:rsidR="008245D5">
        <w:rPr>
          <w:rStyle w:val="ac-default"/>
        </w:rPr>
        <w:t>ns and practices.  By ”politics”</w:t>
      </w:r>
      <w:r>
        <w:rPr>
          <w:rStyle w:val="ac-default"/>
        </w:rPr>
        <w:t xml:space="preserve"> we mean </w:t>
      </w:r>
      <w:r w:rsidR="008245D5">
        <w:rPr>
          <w:rStyle w:val="ac-default"/>
        </w:rPr>
        <w:t>not only formal institutions but also the variety of phenomena that affect how institutions function, including political parties, organized interests (business, labor, and agriculture, among others), mass attitudes, and even the global economy</w:t>
      </w:r>
      <w:r w:rsidR="006537F3">
        <w:rPr>
          <w:rStyle w:val="ac-default"/>
        </w:rPr>
        <w:t>.</w:t>
      </w:r>
      <w:r w:rsidR="00A65032">
        <w:rPr>
          <w:rStyle w:val="ac-default"/>
        </w:rPr>
        <w:t xml:space="preserve">  </w:t>
      </w:r>
      <w:r>
        <w:rPr>
          <w:rStyle w:val="ac-default"/>
        </w:rPr>
        <w:t>By design, our approach is interdisciplinary, as we hold that culture and politic</w:t>
      </w:r>
      <w:r w:rsidR="006537F3">
        <w:rPr>
          <w:rStyle w:val="ac-default"/>
        </w:rPr>
        <w:t xml:space="preserve">s, </w:t>
      </w:r>
      <w:r>
        <w:rPr>
          <w:rStyle w:val="ac-default"/>
        </w:rPr>
        <w:t xml:space="preserve">although analytically distinct, cannot be isolated from each other and must be examined together.  Our approach is also historical, as we believe that contemporary </w:t>
      </w:r>
      <w:smartTag w:uri="urn:schemas-microsoft-com:office:smarttags" w:element="place">
        <w:r>
          <w:rPr>
            <w:rStyle w:val="ac-default"/>
          </w:rPr>
          <w:t>Latin America</w:t>
        </w:r>
      </w:smartTag>
      <w:r>
        <w:rPr>
          <w:rStyle w:val="ac-default"/>
        </w:rPr>
        <w:t xml:space="preserve"> continues to be strongly influenced by its past, notably the survival of indigenous and colonial influences.  Finally, our approach seeks to combine both the general and the specific:  the understanding of broad trans-regional traits and patterns as well as the particularities of individual nations, notably </w:t>
      </w:r>
      <w:smartTag w:uri="urn:schemas-microsoft-com:office:smarttags" w:element="country-region">
        <w:r>
          <w:rPr>
            <w:rStyle w:val="ac-default"/>
          </w:rPr>
          <w:t>Mexico</w:t>
        </w:r>
      </w:smartTag>
      <w:r>
        <w:rPr>
          <w:rStyle w:val="ac-default"/>
        </w:rPr>
        <w:t xml:space="preserve">, </w:t>
      </w:r>
      <w:smartTag w:uri="urn:schemas-microsoft-com:office:smarttags" w:element="country-region">
        <w:r>
          <w:rPr>
            <w:rStyle w:val="ac-default"/>
          </w:rPr>
          <w:t>Brazil</w:t>
        </w:r>
      </w:smartTag>
      <w:r>
        <w:rPr>
          <w:rStyle w:val="ac-default"/>
        </w:rPr>
        <w:t xml:space="preserve">, </w:t>
      </w:r>
      <w:smartTag w:uri="urn:schemas-microsoft-com:office:smarttags" w:element="country-region">
        <w:r>
          <w:rPr>
            <w:rStyle w:val="ac-default"/>
          </w:rPr>
          <w:t>Argentina</w:t>
        </w:r>
      </w:smartTag>
      <w:r>
        <w:rPr>
          <w:rStyle w:val="ac-default"/>
        </w:rPr>
        <w:t xml:space="preserve">, and </w:t>
      </w:r>
      <w:smartTag w:uri="urn:schemas-microsoft-com:office:smarttags" w:element="country-region">
        <w:smartTag w:uri="urn:schemas-microsoft-com:office:smarttags" w:element="place">
          <w:r>
            <w:rPr>
              <w:rStyle w:val="ac-default"/>
            </w:rPr>
            <w:t>Chile</w:t>
          </w:r>
        </w:smartTag>
      </w:smartTag>
      <w:r>
        <w:rPr>
          <w:rStyle w:val="ac-default"/>
        </w:rPr>
        <w:t xml:space="preserve">. </w:t>
      </w:r>
    </w:p>
    <w:p w:rsidR="00886B65" w:rsidRDefault="00886B65" w:rsidP="005E1E07">
      <w:pPr>
        <w:tabs>
          <w:tab w:val="left" w:pos="540"/>
          <w:tab w:val="left" w:pos="2160"/>
          <w:tab w:val="left" w:pos="3240"/>
        </w:tabs>
        <w:rPr>
          <w:rStyle w:val="ac-default"/>
        </w:rPr>
      </w:pPr>
    </w:p>
    <w:p w:rsidR="00D24DDB" w:rsidRDefault="00886B65" w:rsidP="005E1E07">
      <w:pPr>
        <w:tabs>
          <w:tab w:val="left" w:pos="540"/>
          <w:tab w:val="left" w:pos="2160"/>
          <w:tab w:val="left" w:pos="3240"/>
        </w:tabs>
        <w:rPr>
          <w:rStyle w:val="ac-default"/>
        </w:rPr>
      </w:pPr>
      <w:r>
        <w:rPr>
          <w:rStyle w:val="ac-default"/>
        </w:rPr>
        <w:t>A note on our general approach to learning and teaching:  We are both interested in experimentation and innovation in the learning process.  This requires a certain flexibility</w:t>
      </w:r>
      <w:r w:rsidR="00D24DDB">
        <w:rPr>
          <w:rStyle w:val="ac-default"/>
        </w:rPr>
        <w:t xml:space="preserve">, creativity, and spontaneity on the part of both students and instructors.  As students, you should feel free to suggest new topics, assignments, and classroom experiences – we encourage </w:t>
      </w:r>
      <w:r w:rsidR="009507DC">
        <w:rPr>
          <w:rStyle w:val="ac-default"/>
        </w:rPr>
        <w:t xml:space="preserve">you to do so.  </w:t>
      </w:r>
      <w:r w:rsidR="00D24DDB">
        <w:rPr>
          <w:rStyle w:val="ac-default"/>
        </w:rPr>
        <w:t xml:space="preserve">For our part, while we have set out a topics/reading schedule (see below) that provides a general structure, we also remain open to modifications (new readings, viewings, other assignments) as we deem it desirable for our mutual exploration of </w:t>
      </w:r>
      <w:r w:rsidR="006F1DF8">
        <w:rPr>
          <w:rStyle w:val="ac-default"/>
        </w:rPr>
        <w:t>the Latin America World.</w:t>
      </w:r>
    </w:p>
    <w:p w:rsidR="006F1DF8" w:rsidRDefault="006F1DF8" w:rsidP="005E1E07">
      <w:pPr>
        <w:tabs>
          <w:tab w:val="left" w:pos="540"/>
          <w:tab w:val="left" w:pos="2160"/>
          <w:tab w:val="left" w:pos="3240"/>
        </w:tabs>
        <w:rPr>
          <w:rStyle w:val="ac-default"/>
        </w:rPr>
      </w:pPr>
    </w:p>
    <w:p w:rsidR="006A7CCF" w:rsidRPr="003579B6" w:rsidRDefault="006A7CCF" w:rsidP="005E1E07">
      <w:pPr>
        <w:tabs>
          <w:tab w:val="left" w:pos="540"/>
          <w:tab w:val="left" w:pos="2160"/>
          <w:tab w:val="left" w:pos="3240"/>
        </w:tabs>
        <w:rPr>
          <w:b/>
        </w:rPr>
      </w:pPr>
      <w:r>
        <w:rPr>
          <w:b/>
        </w:rPr>
        <w:t>Texts</w:t>
      </w:r>
    </w:p>
    <w:p w:rsidR="00EB7F75" w:rsidRDefault="00EB7F75" w:rsidP="005E1E07">
      <w:pPr>
        <w:tabs>
          <w:tab w:val="left" w:pos="540"/>
          <w:tab w:val="left" w:pos="2160"/>
          <w:tab w:val="left" w:pos="3240"/>
        </w:tabs>
        <w:ind w:left="900" w:hanging="900"/>
      </w:pPr>
    </w:p>
    <w:p w:rsidR="00EB7F75" w:rsidRPr="00DC04CD" w:rsidRDefault="00EB7F75" w:rsidP="005E1E07">
      <w:pPr>
        <w:tabs>
          <w:tab w:val="left" w:pos="540"/>
          <w:tab w:val="left" w:pos="2160"/>
          <w:tab w:val="left" w:pos="3240"/>
        </w:tabs>
        <w:ind w:left="900" w:hanging="900"/>
      </w:pPr>
      <w:r w:rsidRPr="00DC04CD">
        <w:t xml:space="preserve">Diamond, Larry, et al., eds.  LATIN AMERICA’S STRUGGLE FOR DEMOCRACY.  Baltimore, MD:  Johns Hopkins UP.   </w:t>
      </w:r>
      <w:r w:rsidRPr="00DC04CD">
        <w:rPr>
          <w:bCs/>
        </w:rPr>
        <w:t>ISBN-10:</w:t>
      </w:r>
      <w:r w:rsidRPr="00DC04CD">
        <w:t xml:space="preserve"> 0801890</w:t>
      </w:r>
      <w:r w:rsidR="00DC04CD">
        <w:t>594 (paper).</w:t>
      </w:r>
    </w:p>
    <w:p w:rsidR="00EB7F75" w:rsidRPr="00DC04CD" w:rsidRDefault="00EB7F75" w:rsidP="005E1E07">
      <w:pPr>
        <w:tabs>
          <w:tab w:val="left" w:pos="540"/>
          <w:tab w:val="left" w:pos="2160"/>
          <w:tab w:val="left" w:pos="3240"/>
        </w:tabs>
        <w:ind w:left="900" w:hanging="900"/>
      </w:pPr>
    </w:p>
    <w:p w:rsidR="00A65032" w:rsidRPr="00DC04CD" w:rsidRDefault="00EB7F75" w:rsidP="005E1E07">
      <w:pPr>
        <w:tabs>
          <w:tab w:val="left" w:pos="540"/>
          <w:tab w:val="left" w:pos="2160"/>
          <w:tab w:val="left" w:pos="3240"/>
        </w:tabs>
        <w:ind w:left="900" w:hanging="900"/>
      </w:pPr>
      <w:r w:rsidRPr="00DC04CD">
        <w:t>Goodwin, Paul B.  GLOBAL STUDIES:  LATIN AMERICA.  NY:  McGraw-Hill/Dushkin, 2009, 13</w:t>
      </w:r>
      <w:r w:rsidRPr="00DC04CD">
        <w:rPr>
          <w:vertAlign w:val="superscript"/>
        </w:rPr>
        <w:t>th</w:t>
      </w:r>
      <w:r w:rsidRPr="00DC04CD">
        <w:t xml:space="preserve"> ed. </w:t>
      </w:r>
      <w:r w:rsidRPr="00DC04CD">
        <w:rPr>
          <w:bCs/>
        </w:rPr>
        <w:t>ISBN-10:</w:t>
      </w:r>
      <w:r w:rsidRPr="00DC04CD">
        <w:t xml:space="preserve"> 0073379824 (paper).</w:t>
      </w:r>
    </w:p>
    <w:p w:rsidR="003030A6" w:rsidRPr="00DC04CD" w:rsidRDefault="003030A6" w:rsidP="005E1E07">
      <w:pPr>
        <w:tabs>
          <w:tab w:val="left" w:pos="540"/>
          <w:tab w:val="left" w:pos="2160"/>
          <w:tab w:val="left" w:pos="3240"/>
        </w:tabs>
        <w:ind w:left="900" w:hanging="900"/>
      </w:pPr>
    </w:p>
    <w:p w:rsidR="00161824" w:rsidRPr="00DC04CD" w:rsidRDefault="001F446C" w:rsidP="005E1E07">
      <w:pPr>
        <w:tabs>
          <w:tab w:val="left" w:pos="540"/>
          <w:tab w:val="left" w:pos="2160"/>
          <w:tab w:val="left" w:pos="3240"/>
        </w:tabs>
        <w:ind w:left="900" w:hanging="900"/>
        <w:rPr>
          <w:bCs/>
        </w:rPr>
      </w:pPr>
      <w:r w:rsidRPr="00DC04CD">
        <w:lastRenderedPageBreak/>
        <w:t xml:space="preserve">Hellman, Judith Adler.  THE WORLD OF MEXICAN MIGRANTS:  </w:t>
      </w:r>
      <w:r w:rsidR="00161824" w:rsidRPr="00DC04CD">
        <w:t xml:space="preserve">THE ROCK </w:t>
      </w:r>
      <w:r w:rsidR="00161824" w:rsidRPr="00DC04CD">
        <w:rPr>
          <w:bCs/>
        </w:rPr>
        <w:t>AND THE HARD PLACE.  NY:  The New Press, 2009.   ISBN-10:</w:t>
      </w:r>
      <w:r w:rsidR="00161824" w:rsidRPr="00DC04CD">
        <w:t xml:space="preserve"> 159558448X</w:t>
      </w:r>
      <w:r w:rsidR="00DC04CD">
        <w:t xml:space="preserve"> (paper).</w:t>
      </w:r>
    </w:p>
    <w:p w:rsidR="001F446C" w:rsidRPr="00DC04CD" w:rsidRDefault="001F446C" w:rsidP="005E1E07">
      <w:pPr>
        <w:tabs>
          <w:tab w:val="left" w:pos="540"/>
          <w:tab w:val="left" w:pos="2160"/>
          <w:tab w:val="left" w:pos="3240"/>
        </w:tabs>
        <w:ind w:left="900" w:hanging="900"/>
      </w:pPr>
    </w:p>
    <w:p w:rsidR="00EB7F75" w:rsidRPr="00DC04CD" w:rsidRDefault="00EB7F75" w:rsidP="005E1E07">
      <w:pPr>
        <w:tabs>
          <w:tab w:val="left" w:pos="540"/>
          <w:tab w:val="left" w:pos="2160"/>
          <w:tab w:val="left" w:pos="3240"/>
        </w:tabs>
        <w:ind w:left="900" w:hanging="900"/>
      </w:pPr>
      <w:r w:rsidRPr="00DC04CD">
        <w:t xml:space="preserve">Reid, Michael.  FORGOTTEN CONTINENT:  THE BATTLE FOR LATIN AMERICA’S SOUL.  New Haven, CT:  Yale UP.  </w:t>
      </w:r>
      <w:r w:rsidRPr="00DC04CD">
        <w:rPr>
          <w:bCs/>
        </w:rPr>
        <w:t>ISBN-10:</w:t>
      </w:r>
      <w:r w:rsidRPr="00DC04CD">
        <w:t xml:space="preserve"> 03001512</w:t>
      </w:r>
      <w:r w:rsidR="00DC04CD">
        <w:t>09 (paper).</w:t>
      </w:r>
    </w:p>
    <w:p w:rsidR="006A7CCF" w:rsidRPr="00DC04CD" w:rsidRDefault="006A7CCF" w:rsidP="005E1E07">
      <w:pPr>
        <w:tabs>
          <w:tab w:val="left" w:pos="540"/>
          <w:tab w:val="left" w:pos="2160"/>
          <w:tab w:val="left" w:pos="3240"/>
        </w:tabs>
      </w:pPr>
    </w:p>
    <w:p w:rsidR="006A7CCF" w:rsidRDefault="006A7CCF" w:rsidP="005E1E07">
      <w:pPr>
        <w:tabs>
          <w:tab w:val="left" w:pos="540"/>
          <w:tab w:val="left" w:pos="2160"/>
          <w:tab w:val="left" w:pos="3240"/>
        </w:tabs>
      </w:pPr>
      <w:r>
        <w:t xml:space="preserve">Copies of other texts will be distributed </w:t>
      </w:r>
      <w:r w:rsidR="00E734A7">
        <w:t>on-line or as handouts;</w:t>
      </w:r>
      <w:r>
        <w:t xml:space="preserve"> films (videos) will be placed on reserve in the library, or can be rented </w:t>
      </w:r>
      <w:r w:rsidR="00E734A7">
        <w:t xml:space="preserve">through </w:t>
      </w:r>
      <w:r>
        <w:t>NetFlix, Vid</w:t>
      </w:r>
      <w:r w:rsidR="00F66C95">
        <w:t xml:space="preserve">eoAdventure (Highland Park and </w:t>
      </w:r>
      <w:r>
        <w:t>Ev</w:t>
      </w:r>
      <w:r w:rsidR="00E734A7">
        <w:t>anston), Blockbuster, or other providers.  You will be responsible for doing all film/video assignments on your own.</w:t>
      </w:r>
    </w:p>
    <w:p w:rsidR="004700F8" w:rsidRDefault="004700F8" w:rsidP="005E1E07">
      <w:pPr>
        <w:tabs>
          <w:tab w:val="left" w:pos="540"/>
          <w:tab w:val="left" w:pos="2160"/>
          <w:tab w:val="left" w:pos="3240"/>
        </w:tabs>
      </w:pPr>
    </w:p>
    <w:p w:rsidR="004700F8" w:rsidRPr="00D25957" w:rsidRDefault="007058CB" w:rsidP="005E1E07">
      <w:pPr>
        <w:tabs>
          <w:tab w:val="left" w:pos="540"/>
          <w:tab w:val="left" w:pos="2160"/>
          <w:tab w:val="left" w:pos="3240"/>
        </w:tabs>
        <w:rPr>
          <w:b/>
        </w:rPr>
      </w:pPr>
      <w:r>
        <w:rPr>
          <w:b/>
        </w:rPr>
        <w:t>C</w:t>
      </w:r>
      <w:r w:rsidRPr="00D25957">
        <w:rPr>
          <w:b/>
        </w:rPr>
        <w:t>ourse requirements:</w:t>
      </w:r>
    </w:p>
    <w:p w:rsidR="004700F8" w:rsidRDefault="004700F8" w:rsidP="005E1E07">
      <w:pPr>
        <w:tabs>
          <w:tab w:val="left" w:pos="540"/>
          <w:tab w:val="left" w:pos="2160"/>
          <w:tab w:val="left" w:pos="3240"/>
        </w:tabs>
      </w:pPr>
    </w:p>
    <w:p w:rsidR="004700F8" w:rsidRDefault="004700F8" w:rsidP="00D25957">
      <w:pPr>
        <w:tabs>
          <w:tab w:val="left" w:pos="1260"/>
          <w:tab w:val="left" w:pos="2160"/>
          <w:tab w:val="left" w:pos="3240"/>
        </w:tabs>
        <w:ind w:left="1260"/>
      </w:pPr>
      <w:r>
        <w:t xml:space="preserve">First paper </w:t>
      </w:r>
      <w:r>
        <w:tab/>
        <w:t xml:space="preserve">  5%</w:t>
      </w:r>
    </w:p>
    <w:p w:rsidR="004700F8" w:rsidRDefault="00E470BE" w:rsidP="00D25957">
      <w:pPr>
        <w:tabs>
          <w:tab w:val="left" w:pos="1260"/>
          <w:tab w:val="left" w:pos="2160"/>
          <w:tab w:val="left" w:pos="3240"/>
        </w:tabs>
        <w:ind w:left="1260"/>
      </w:pPr>
      <w:r>
        <w:t>Role play or debate</w:t>
      </w:r>
      <w:r w:rsidR="00D25957">
        <w:tab/>
      </w:r>
      <w:r w:rsidR="004700F8">
        <w:t>15</w:t>
      </w:r>
    </w:p>
    <w:p w:rsidR="004700F8" w:rsidRDefault="004700F8" w:rsidP="00D25957">
      <w:pPr>
        <w:tabs>
          <w:tab w:val="left" w:pos="1260"/>
          <w:tab w:val="left" w:pos="2160"/>
          <w:tab w:val="left" w:pos="3240"/>
        </w:tabs>
        <w:ind w:left="1260"/>
      </w:pPr>
      <w:r>
        <w:t>Midterm</w:t>
      </w:r>
      <w:r>
        <w:tab/>
      </w:r>
      <w:r w:rsidR="00D25957">
        <w:t>exam</w:t>
      </w:r>
      <w:r w:rsidR="00D25957">
        <w:tab/>
      </w:r>
      <w:r w:rsidR="008D50F4">
        <w:t>15</w:t>
      </w:r>
    </w:p>
    <w:p w:rsidR="004700F8" w:rsidRDefault="008D50F4" w:rsidP="00D25957">
      <w:pPr>
        <w:tabs>
          <w:tab w:val="left" w:pos="1260"/>
          <w:tab w:val="left" w:pos="2160"/>
          <w:tab w:val="left" w:pos="3240"/>
        </w:tabs>
        <w:ind w:left="1260"/>
      </w:pPr>
      <w:r>
        <w:t>Research paper</w:t>
      </w:r>
      <w:r>
        <w:tab/>
        <w:t>20</w:t>
      </w:r>
    </w:p>
    <w:p w:rsidR="004700F8" w:rsidRDefault="004700F8" w:rsidP="00D25957">
      <w:pPr>
        <w:tabs>
          <w:tab w:val="left" w:pos="1260"/>
          <w:tab w:val="left" w:pos="2160"/>
          <w:tab w:val="left" w:pos="3240"/>
        </w:tabs>
        <w:ind w:left="1260"/>
      </w:pPr>
      <w:r>
        <w:t xml:space="preserve">Participation </w:t>
      </w:r>
      <w:r>
        <w:tab/>
        <w:t>20</w:t>
      </w:r>
    </w:p>
    <w:p w:rsidR="004700F8" w:rsidRPr="004700F8" w:rsidRDefault="004700F8" w:rsidP="00D25957">
      <w:pPr>
        <w:tabs>
          <w:tab w:val="left" w:pos="1260"/>
          <w:tab w:val="left" w:pos="2160"/>
          <w:tab w:val="left" w:pos="3240"/>
        </w:tabs>
        <w:ind w:left="1260"/>
        <w:rPr>
          <w:u w:val="single"/>
        </w:rPr>
      </w:pPr>
      <w:r w:rsidRPr="004700F8">
        <w:rPr>
          <w:u w:val="single"/>
        </w:rPr>
        <w:t>Final exam</w:t>
      </w:r>
      <w:r w:rsidRPr="004700F8">
        <w:rPr>
          <w:u w:val="single"/>
        </w:rPr>
        <w:tab/>
        <w:t>25</w:t>
      </w:r>
    </w:p>
    <w:p w:rsidR="004700F8" w:rsidRDefault="004700F8" w:rsidP="00D25957">
      <w:pPr>
        <w:tabs>
          <w:tab w:val="left" w:pos="1260"/>
          <w:tab w:val="left" w:pos="2160"/>
          <w:tab w:val="left" w:pos="3240"/>
        </w:tabs>
        <w:ind w:left="1260"/>
      </w:pPr>
      <w:r>
        <w:tab/>
      </w:r>
      <w:r w:rsidR="007058CB">
        <w:t xml:space="preserve">                </w:t>
      </w:r>
      <w:r>
        <w:t>100%</w:t>
      </w:r>
    </w:p>
    <w:p w:rsidR="004700F8" w:rsidRPr="0097589E" w:rsidRDefault="004700F8" w:rsidP="004700F8"/>
    <w:p w:rsidR="008614C3" w:rsidRDefault="004700F8" w:rsidP="00D60702">
      <w:r w:rsidRPr="00D25957">
        <w:rPr>
          <w:b/>
          <w:u w:val="single"/>
        </w:rPr>
        <w:t>First paper.</w:t>
      </w:r>
      <w:r w:rsidR="00D60702">
        <w:t xml:space="preserve">  DUE in class, Mon., Feb. 1.  </w:t>
      </w:r>
      <w:r w:rsidRPr="0097589E">
        <w:t>This will be a</w:t>
      </w:r>
      <w:r w:rsidR="00404418">
        <w:t xml:space="preserve"> short essay on the movie “</w:t>
      </w:r>
      <w:r w:rsidR="00D60702">
        <w:t xml:space="preserve">The </w:t>
      </w:r>
      <w:r w:rsidR="00404418">
        <w:t xml:space="preserve">Mission” </w:t>
      </w:r>
      <w:r w:rsidR="00D60702">
        <w:t xml:space="preserve">(1986).  The essay should address two central questions:  </w:t>
      </w:r>
    </w:p>
    <w:p w:rsidR="008614C3" w:rsidRDefault="008614C3" w:rsidP="00D60702">
      <w:pPr>
        <w:rPr>
          <w:sz w:val="23"/>
          <w:szCs w:val="23"/>
        </w:rPr>
      </w:pPr>
      <w:r>
        <w:tab/>
      </w:r>
      <w:r w:rsidR="00D60702">
        <w:t xml:space="preserve">1.  </w:t>
      </w:r>
      <w:r w:rsidR="00D60702" w:rsidRPr="001763A4">
        <w:rPr>
          <w:sz w:val="23"/>
          <w:szCs w:val="23"/>
        </w:rPr>
        <w:t>What do you consider the “climax” (crucial moment/event/turning point) of the movie</w:t>
      </w:r>
      <w:r w:rsidR="00D60702">
        <w:rPr>
          <w:sz w:val="23"/>
          <w:szCs w:val="23"/>
        </w:rPr>
        <w:t xml:space="preserve">, </w:t>
      </w:r>
    </w:p>
    <w:p w:rsidR="008614C3" w:rsidRDefault="008614C3" w:rsidP="00D60702">
      <w:pPr>
        <w:rPr>
          <w:sz w:val="23"/>
          <w:szCs w:val="23"/>
        </w:rPr>
      </w:pPr>
      <w:r>
        <w:rPr>
          <w:sz w:val="23"/>
          <w:szCs w:val="23"/>
        </w:rPr>
        <w:tab/>
      </w:r>
      <w:r>
        <w:rPr>
          <w:sz w:val="23"/>
          <w:szCs w:val="23"/>
        </w:rPr>
        <w:tab/>
      </w:r>
      <w:r w:rsidR="00D60702">
        <w:rPr>
          <w:sz w:val="23"/>
          <w:szCs w:val="23"/>
        </w:rPr>
        <w:t xml:space="preserve">and why?  </w:t>
      </w:r>
    </w:p>
    <w:p w:rsidR="00D60702" w:rsidRDefault="008614C3" w:rsidP="00D60702">
      <w:pPr>
        <w:rPr>
          <w:sz w:val="23"/>
          <w:szCs w:val="23"/>
        </w:rPr>
      </w:pPr>
      <w:r>
        <w:rPr>
          <w:sz w:val="23"/>
          <w:szCs w:val="23"/>
        </w:rPr>
        <w:tab/>
      </w:r>
      <w:r w:rsidR="00D60702">
        <w:rPr>
          <w:sz w:val="23"/>
          <w:szCs w:val="23"/>
        </w:rPr>
        <w:t xml:space="preserve">2.  Does this climax </w:t>
      </w:r>
      <w:r w:rsidR="00D60702" w:rsidRPr="001763A4">
        <w:rPr>
          <w:sz w:val="23"/>
          <w:szCs w:val="23"/>
        </w:rPr>
        <w:t xml:space="preserve">work – i.e., is it effective -- from an artistic and/or emotional viewpoint?  </w:t>
      </w:r>
    </w:p>
    <w:p w:rsidR="008614C3" w:rsidRDefault="008614C3" w:rsidP="00D60702">
      <w:pPr>
        <w:tabs>
          <w:tab w:val="left" w:pos="1260"/>
        </w:tabs>
        <w:rPr>
          <w:sz w:val="23"/>
          <w:szCs w:val="23"/>
        </w:rPr>
      </w:pPr>
    </w:p>
    <w:p w:rsidR="00404418" w:rsidRPr="001763A4" w:rsidRDefault="008614C3" w:rsidP="008614C3">
      <w:pPr>
        <w:tabs>
          <w:tab w:val="left" w:pos="720"/>
          <w:tab w:val="left" w:pos="1260"/>
        </w:tabs>
        <w:rPr>
          <w:sz w:val="23"/>
          <w:szCs w:val="23"/>
        </w:rPr>
      </w:pPr>
      <w:r>
        <w:rPr>
          <w:sz w:val="23"/>
          <w:szCs w:val="23"/>
        </w:rPr>
        <w:t xml:space="preserve">            </w:t>
      </w:r>
      <w:r w:rsidR="00D60702">
        <w:rPr>
          <w:sz w:val="23"/>
          <w:szCs w:val="23"/>
        </w:rPr>
        <w:t xml:space="preserve">Length/format requirements:  900-1000 words (3-4 pages), </w:t>
      </w:r>
      <w:r w:rsidR="00404418" w:rsidRPr="001763A4">
        <w:rPr>
          <w:sz w:val="23"/>
          <w:szCs w:val="23"/>
        </w:rPr>
        <w:t>double-spaced, 12 pt. Times Roman font, 1” margins all around</w:t>
      </w:r>
      <w:r w:rsidR="00D60702">
        <w:rPr>
          <w:sz w:val="23"/>
          <w:szCs w:val="23"/>
        </w:rPr>
        <w:t xml:space="preserve">.  </w:t>
      </w:r>
      <w:r w:rsidR="00404418" w:rsidRPr="001763A4">
        <w:rPr>
          <w:sz w:val="23"/>
          <w:szCs w:val="23"/>
        </w:rPr>
        <w:t xml:space="preserve">NOTE:  </w:t>
      </w:r>
      <w:r w:rsidR="00D60702">
        <w:rPr>
          <w:sz w:val="23"/>
          <w:szCs w:val="23"/>
        </w:rPr>
        <w:t xml:space="preserve">This essay is </w:t>
      </w:r>
      <w:r w:rsidR="00D60702">
        <w:rPr>
          <w:sz w:val="23"/>
          <w:szCs w:val="23"/>
          <w:u w:val="single"/>
        </w:rPr>
        <w:t>not</w:t>
      </w:r>
      <w:r w:rsidR="00D60702">
        <w:rPr>
          <w:sz w:val="23"/>
          <w:szCs w:val="23"/>
        </w:rPr>
        <w:t xml:space="preserve"> a summary of the film, although you may have to provide a bit of the story context for your essay to make sense.  The main thing is address the above</w:t>
      </w:r>
      <w:r w:rsidR="00404418" w:rsidRPr="001763A4">
        <w:rPr>
          <w:sz w:val="23"/>
          <w:szCs w:val="23"/>
        </w:rPr>
        <w:t xml:space="preserve"> questions in the required word limit.  </w:t>
      </w:r>
      <w:r w:rsidR="00D60702">
        <w:rPr>
          <w:sz w:val="23"/>
          <w:szCs w:val="23"/>
        </w:rPr>
        <w:t xml:space="preserve">The movie will </w:t>
      </w:r>
      <w:r w:rsidR="00404418" w:rsidRPr="001763A4">
        <w:rPr>
          <w:sz w:val="23"/>
          <w:szCs w:val="23"/>
        </w:rPr>
        <w:t>be discussed in class on the day the paper is d</w:t>
      </w:r>
      <w:r w:rsidR="00D25957">
        <w:rPr>
          <w:sz w:val="23"/>
          <w:szCs w:val="23"/>
        </w:rPr>
        <w:t>ue.  N</w:t>
      </w:r>
      <w:r w:rsidR="00404418" w:rsidRPr="001763A4">
        <w:rPr>
          <w:sz w:val="23"/>
          <w:szCs w:val="23"/>
        </w:rPr>
        <w:t xml:space="preserve">o late papers will be accepted. </w:t>
      </w:r>
    </w:p>
    <w:p w:rsidR="00A91C20" w:rsidRPr="00D25957" w:rsidRDefault="00A91C20" w:rsidP="004700F8">
      <w:pPr>
        <w:rPr>
          <w:b/>
          <w:u w:val="single"/>
        </w:rPr>
      </w:pPr>
    </w:p>
    <w:p w:rsidR="00787541" w:rsidRDefault="00E470BE" w:rsidP="00787541">
      <w:pPr>
        <w:rPr>
          <w:sz w:val="23"/>
          <w:szCs w:val="23"/>
        </w:rPr>
      </w:pPr>
      <w:r>
        <w:rPr>
          <w:b/>
          <w:u w:val="single"/>
        </w:rPr>
        <w:t>Role play or d</w:t>
      </w:r>
      <w:r w:rsidR="00D25957" w:rsidRPr="00D25957">
        <w:rPr>
          <w:b/>
          <w:u w:val="single"/>
        </w:rPr>
        <w:t>ebate</w:t>
      </w:r>
      <w:r>
        <w:rPr>
          <w:b/>
          <w:u w:val="single"/>
        </w:rPr>
        <w:t>.</w:t>
      </w:r>
      <w:r w:rsidR="00D25957">
        <w:t xml:space="preserve"> </w:t>
      </w:r>
      <w:r>
        <w:t xml:space="preserve"> </w:t>
      </w:r>
      <w:r w:rsidR="00787541" w:rsidRPr="001763A4">
        <w:rPr>
          <w:sz w:val="23"/>
          <w:szCs w:val="23"/>
        </w:rPr>
        <w:t>Everyone will participate in one of the</w:t>
      </w:r>
      <w:r>
        <w:rPr>
          <w:sz w:val="23"/>
          <w:szCs w:val="23"/>
        </w:rPr>
        <w:t xml:space="preserve"> following role plays or</w:t>
      </w:r>
      <w:r w:rsidR="00787541" w:rsidRPr="001763A4">
        <w:rPr>
          <w:sz w:val="23"/>
          <w:szCs w:val="23"/>
        </w:rPr>
        <w:t xml:space="preserve"> debates</w:t>
      </w:r>
      <w:r w:rsidR="006C6C82">
        <w:rPr>
          <w:sz w:val="23"/>
          <w:szCs w:val="23"/>
        </w:rPr>
        <w:t xml:space="preserve">. </w:t>
      </w:r>
      <w:r>
        <w:rPr>
          <w:sz w:val="23"/>
          <w:szCs w:val="23"/>
        </w:rPr>
        <w:t xml:space="preserve"> Further details </w:t>
      </w:r>
      <w:r w:rsidR="00787541" w:rsidRPr="001763A4">
        <w:rPr>
          <w:sz w:val="23"/>
          <w:szCs w:val="23"/>
        </w:rPr>
        <w:t>forthcoming.</w:t>
      </w:r>
    </w:p>
    <w:p w:rsidR="00787541" w:rsidRDefault="00787541" w:rsidP="00787541">
      <w:pPr>
        <w:rPr>
          <w:sz w:val="23"/>
          <w:szCs w:val="23"/>
        </w:rPr>
      </w:pPr>
    </w:p>
    <w:p w:rsidR="006C6C82" w:rsidRDefault="006C6C82" w:rsidP="00787541">
      <w:pPr>
        <w:rPr>
          <w:sz w:val="23"/>
          <w:szCs w:val="23"/>
        </w:rPr>
      </w:pPr>
      <w:r>
        <w:rPr>
          <w:sz w:val="23"/>
          <w:szCs w:val="23"/>
        </w:rPr>
        <w:t>Role-play:  Feb. 15.  Interview the characters in “The Crime of Pedro Amaro”</w:t>
      </w:r>
    </w:p>
    <w:p w:rsidR="006C6C82" w:rsidRDefault="006C6C82" w:rsidP="00787541">
      <w:pPr>
        <w:rPr>
          <w:sz w:val="23"/>
          <w:szCs w:val="23"/>
        </w:rPr>
      </w:pPr>
    </w:p>
    <w:p w:rsidR="006C6C82" w:rsidRDefault="006C6C82" w:rsidP="00787541">
      <w:pPr>
        <w:rPr>
          <w:sz w:val="23"/>
          <w:szCs w:val="23"/>
        </w:rPr>
      </w:pPr>
      <w:r>
        <w:rPr>
          <w:sz w:val="23"/>
          <w:szCs w:val="23"/>
        </w:rPr>
        <w:t xml:space="preserve">Role-play:  </w:t>
      </w:r>
      <w:r w:rsidR="00E734A7">
        <w:rPr>
          <w:sz w:val="23"/>
          <w:szCs w:val="23"/>
        </w:rPr>
        <w:t xml:space="preserve">Feb. 22. </w:t>
      </w:r>
      <w:r>
        <w:rPr>
          <w:sz w:val="23"/>
          <w:szCs w:val="23"/>
        </w:rPr>
        <w:t xml:space="preserve"> Re-stage a scene from “The City of God.”  </w:t>
      </w:r>
    </w:p>
    <w:p w:rsidR="006C6C82" w:rsidRDefault="006C6C82" w:rsidP="00787541">
      <w:pPr>
        <w:rPr>
          <w:sz w:val="23"/>
          <w:szCs w:val="23"/>
        </w:rPr>
      </w:pPr>
    </w:p>
    <w:p w:rsidR="00DA6730" w:rsidRDefault="00DA6730" w:rsidP="00DA6730">
      <w:pPr>
        <w:ind w:left="720" w:hanging="720"/>
      </w:pPr>
      <w:r>
        <w:t xml:space="preserve">Debate:  </w:t>
      </w:r>
      <w:r w:rsidR="008614C3">
        <w:t xml:space="preserve">Mar. 22.  </w:t>
      </w:r>
      <w:r w:rsidR="00AD6D7E">
        <w:t xml:space="preserve">On balance, </w:t>
      </w:r>
      <w:r>
        <w:t>Pinochet's legacy in Chi</w:t>
      </w:r>
      <w:r w:rsidR="00AD6D7E">
        <w:t>le has been positive</w:t>
      </w:r>
      <w:r>
        <w:t xml:space="preserve">.  </w:t>
      </w:r>
    </w:p>
    <w:p w:rsidR="00DA6730" w:rsidRDefault="00DA6730" w:rsidP="00787541">
      <w:pPr>
        <w:rPr>
          <w:sz w:val="23"/>
          <w:szCs w:val="23"/>
        </w:rPr>
      </w:pPr>
    </w:p>
    <w:p w:rsidR="00DA6730" w:rsidRDefault="00DA6730" w:rsidP="00787541">
      <w:pPr>
        <w:rPr>
          <w:sz w:val="23"/>
          <w:szCs w:val="23"/>
        </w:rPr>
      </w:pPr>
      <w:r>
        <w:rPr>
          <w:sz w:val="23"/>
          <w:szCs w:val="23"/>
        </w:rPr>
        <w:t xml:space="preserve">Debate:  </w:t>
      </w:r>
      <w:r w:rsidR="008614C3">
        <w:rPr>
          <w:sz w:val="23"/>
          <w:szCs w:val="23"/>
        </w:rPr>
        <w:t xml:space="preserve">April 5.  </w:t>
      </w:r>
      <w:r w:rsidR="00430FC0">
        <w:rPr>
          <w:sz w:val="23"/>
          <w:szCs w:val="23"/>
        </w:rPr>
        <w:t>Although maligned by Chávez, Morales, and others, the policy approach of the “Washington Consensus</w:t>
      </w:r>
      <w:r w:rsidR="00044EB6">
        <w:rPr>
          <w:sz w:val="23"/>
          <w:szCs w:val="23"/>
        </w:rPr>
        <w:t xml:space="preserve">” </w:t>
      </w:r>
      <w:r w:rsidR="00430FC0">
        <w:rPr>
          <w:sz w:val="23"/>
          <w:szCs w:val="23"/>
        </w:rPr>
        <w:t>– i.e., deregulation, free trade, privatization, etc. – has</w:t>
      </w:r>
      <w:r w:rsidR="00044EB6">
        <w:rPr>
          <w:sz w:val="23"/>
          <w:szCs w:val="23"/>
        </w:rPr>
        <w:t xml:space="preserve"> been, </w:t>
      </w:r>
      <w:r w:rsidR="00E734A7">
        <w:rPr>
          <w:sz w:val="23"/>
          <w:szCs w:val="23"/>
        </w:rPr>
        <w:t xml:space="preserve">on the whole, </w:t>
      </w:r>
      <w:r w:rsidR="008D50F4">
        <w:rPr>
          <w:sz w:val="23"/>
          <w:szCs w:val="23"/>
        </w:rPr>
        <w:t>positive for Latin America and should be continued.</w:t>
      </w:r>
      <w:r w:rsidR="00430FC0">
        <w:rPr>
          <w:sz w:val="23"/>
          <w:szCs w:val="23"/>
        </w:rPr>
        <w:t xml:space="preserve">  </w:t>
      </w:r>
      <w:r w:rsidR="00044EB6">
        <w:rPr>
          <w:sz w:val="23"/>
          <w:szCs w:val="23"/>
        </w:rPr>
        <w:t xml:space="preserve"> </w:t>
      </w:r>
    </w:p>
    <w:p w:rsidR="00D25957" w:rsidRDefault="00D25957" w:rsidP="00D25957">
      <w:pPr>
        <w:tabs>
          <w:tab w:val="left" w:pos="1260"/>
          <w:tab w:val="left" w:pos="2160"/>
          <w:tab w:val="left" w:pos="3240"/>
        </w:tabs>
        <w:ind w:left="1260"/>
      </w:pPr>
    </w:p>
    <w:p w:rsidR="00D25957" w:rsidRDefault="00D25957" w:rsidP="00D25957">
      <w:pPr>
        <w:tabs>
          <w:tab w:val="left" w:pos="0"/>
          <w:tab w:val="left" w:pos="2160"/>
          <w:tab w:val="left" w:pos="3240"/>
        </w:tabs>
      </w:pPr>
      <w:r w:rsidRPr="00D25957">
        <w:rPr>
          <w:b/>
          <w:u w:val="single"/>
        </w:rPr>
        <w:t>Midterm exam.</w:t>
      </w:r>
      <w:r w:rsidR="00787541">
        <w:rPr>
          <w:u w:val="single"/>
        </w:rPr>
        <w:t xml:space="preserve"> </w:t>
      </w:r>
      <w:r w:rsidR="008D50F4">
        <w:rPr>
          <w:u w:val="single"/>
        </w:rPr>
        <w:t xml:space="preserve">  </w:t>
      </w:r>
      <w:r w:rsidR="00787541">
        <w:t xml:space="preserve">Exam will in class on </w:t>
      </w:r>
      <w:r w:rsidR="008614C3">
        <w:t xml:space="preserve">Mar. 1.  </w:t>
      </w:r>
      <w:r w:rsidR="00787541">
        <w:t>The midterm will be largely objective in nature, designed to assess your understanding</w:t>
      </w:r>
      <w:r w:rsidR="00383A44">
        <w:t xml:space="preserve"> of the readings</w:t>
      </w:r>
      <w:r w:rsidR="008614C3">
        <w:t xml:space="preserve"> (including those of Mar. 1).  </w:t>
      </w:r>
    </w:p>
    <w:p w:rsidR="00D25957" w:rsidRDefault="00D25957" w:rsidP="00D25957">
      <w:pPr>
        <w:tabs>
          <w:tab w:val="left" w:pos="0"/>
          <w:tab w:val="left" w:pos="2160"/>
          <w:tab w:val="left" w:pos="3240"/>
        </w:tabs>
      </w:pPr>
    </w:p>
    <w:p w:rsidR="00787541" w:rsidRPr="00246BFE" w:rsidRDefault="00D25957" w:rsidP="00787541">
      <w:r w:rsidRPr="00D25957">
        <w:rPr>
          <w:b/>
          <w:u w:val="single"/>
        </w:rPr>
        <w:lastRenderedPageBreak/>
        <w:t>Research paper</w:t>
      </w:r>
      <w:r w:rsidRPr="00D25957">
        <w:rPr>
          <w:b/>
        </w:rPr>
        <w:t>.</w:t>
      </w:r>
      <w:r w:rsidR="00787541">
        <w:rPr>
          <w:b/>
        </w:rPr>
        <w:t xml:space="preserve">  </w:t>
      </w:r>
      <w:r w:rsidR="00787541" w:rsidRPr="0097589E">
        <w:t xml:space="preserve">This will be a research paper of </w:t>
      </w:r>
      <w:r w:rsidR="00787541">
        <w:t xml:space="preserve">3600-4000 words (about 12-14 pp.) </w:t>
      </w:r>
      <w:r w:rsidR="00787541" w:rsidRPr="0097589E">
        <w:t xml:space="preserve">on a topic of your </w:t>
      </w:r>
      <w:r w:rsidR="00787541">
        <w:t>choice.  P</w:t>
      </w:r>
      <w:r w:rsidR="00787541" w:rsidRPr="00246BFE">
        <w:t xml:space="preserve">aper is due by </w:t>
      </w:r>
      <w:r w:rsidR="003F07B1">
        <w:t xml:space="preserve">5 p.m., Tues. April 27.  </w:t>
      </w:r>
      <w:r w:rsidR="00787541">
        <w:t xml:space="preserve">Please deliver </w:t>
      </w:r>
      <w:r w:rsidR="00787541" w:rsidRPr="00246BFE">
        <w:rPr>
          <w:b/>
          <w:u w:val="single"/>
        </w:rPr>
        <w:t>two copies</w:t>
      </w:r>
      <w:r w:rsidR="00787541">
        <w:t xml:space="preserve"> </w:t>
      </w:r>
      <w:r w:rsidR="00787541" w:rsidRPr="00246BFE">
        <w:t>(</w:t>
      </w:r>
      <w:r w:rsidR="00787541">
        <w:t xml:space="preserve">hard copy </w:t>
      </w:r>
      <w:r w:rsidR="00787541" w:rsidRPr="00246BFE">
        <w:t>only – no electronic submissions) to Politics Dept. Faculty Office, 1</w:t>
      </w:r>
      <w:r w:rsidR="00787541" w:rsidRPr="00246BFE">
        <w:rPr>
          <w:vertAlign w:val="superscript"/>
        </w:rPr>
        <w:t>st</w:t>
      </w:r>
      <w:r w:rsidR="00787541" w:rsidRPr="00246BFE">
        <w:t xml:space="preserve"> floor, Young Hall.</w:t>
      </w:r>
      <w:r w:rsidR="00E734A7">
        <w:t xml:space="preserve">  Further details forthcoming.</w:t>
      </w:r>
    </w:p>
    <w:p w:rsidR="00430FC0" w:rsidRDefault="00430FC0" w:rsidP="00D25957">
      <w:pPr>
        <w:tabs>
          <w:tab w:val="left" w:pos="1260"/>
          <w:tab w:val="left" w:pos="2160"/>
          <w:tab w:val="left" w:pos="3240"/>
        </w:tabs>
        <w:rPr>
          <w:b/>
          <w:u w:val="single"/>
        </w:rPr>
      </w:pPr>
    </w:p>
    <w:p w:rsidR="00D25957" w:rsidRPr="00383A44" w:rsidRDefault="00D25957" w:rsidP="00D25957">
      <w:pPr>
        <w:tabs>
          <w:tab w:val="left" w:pos="1260"/>
          <w:tab w:val="left" w:pos="2160"/>
          <w:tab w:val="left" w:pos="3240"/>
        </w:tabs>
        <w:rPr>
          <w:b/>
          <w:u w:val="single"/>
        </w:rPr>
      </w:pPr>
      <w:r w:rsidRPr="00D25957">
        <w:rPr>
          <w:b/>
          <w:u w:val="single"/>
        </w:rPr>
        <w:t>Participation.</w:t>
      </w:r>
      <w:r w:rsidR="00787541" w:rsidRPr="00787541">
        <w:rPr>
          <w:sz w:val="23"/>
          <w:szCs w:val="23"/>
        </w:rPr>
        <w:t xml:space="preserve"> </w:t>
      </w:r>
      <w:r w:rsidR="00787541">
        <w:rPr>
          <w:sz w:val="23"/>
          <w:szCs w:val="23"/>
        </w:rPr>
        <w:t xml:space="preserve"> </w:t>
      </w:r>
      <w:r w:rsidR="00787541" w:rsidRPr="001763A4">
        <w:rPr>
          <w:sz w:val="23"/>
          <w:szCs w:val="23"/>
        </w:rPr>
        <w:t xml:space="preserve">Regular attendance and active, informed participation are expected.  </w:t>
      </w:r>
      <w:r w:rsidR="00E734A7">
        <w:rPr>
          <w:sz w:val="23"/>
          <w:szCs w:val="23"/>
        </w:rPr>
        <w:t>It is expected that all students attend every class unless you have a valid reason (sickness,</w:t>
      </w:r>
      <w:r w:rsidR="00787541" w:rsidRPr="001763A4">
        <w:rPr>
          <w:sz w:val="23"/>
          <w:szCs w:val="23"/>
        </w:rPr>
        <w:t xml:space="preserve"> </w:t>
      </w:r>
      <w:r w:rsidR="00787541">
        <w:rPr>
          <w:sz w:val="23"/>
          <w:szCs w:val="23"/>
        </w:rPr>
        <w:t>personal emergency, etc.</w:t>
      </w:r>
      <w:r w:rsidR="00E734A7">
        <w:rPr>
          <w:sz w:val="23"/>
          <w:szCs w:val="23"/>
        </w:rPr>
        <w:t>)</w:t>
      </w:r>
      <w:r w:rsidR="00787541">
        <w:rPr>
          <w:sz w:val="23"/>
          <w:szCs w:val="23"/>
        </w:rPr>
        <w:t xml:space="preserve"> </w:t>
      </w:r>
      <w:r w:rsidR="00787541" w:rsidRPr="001763A4">
        <w:rPr>
          <w:sz w:val="23"/>
          <w:szCs w:val="23"/>
        </w:rPr>
        <w:t xml:space="preserve"> If you are unable to attend class for these reasons, </w:t>
      </w:r>
      <w:r w:rsidR="00787541">
        <w:rPr>
          <w:sz w:val="23"/>
          <w:szCs w:val="23"/>
        </w:rPr>
        <w:t>you should notify the instructors BEFORE class if possible.</w:t>
      </w:r>
    </w:p>
    <w:p w:rsidR="00D25957" w:rsidRDefault="00D25957" w:rsidP="00D25957">
      <w:pPr>
        <w:tabs>
          <w:tab w:val="left" w:pos="1260"/>
          <w:tab w:val="left" w:pos="2160"/>
          <w:tab w:val="left" w:pos="3240"/>
        </w:tabs>
        <w:rPr>
          <w:u w:val="single"/>
        </w:rPr>
      </w:pPr>
    </w:p>
    <w:p w:rsidR="00D25957" w:rsidRPr="004700F8" w:rsidRDefault="00D25957" w:rsidP="00403588">
      <w:pPr>
        <w:tabs>
          <w:tab w:val="left" w:pos="-720"/>
        </w:tabs>
        <w:suppressAutoHyphens/>
        <w:rPr>
          <w:u w:val="single"/>
        </w:rPr>
      </w:pPr>
      <w:r w:rsidRPr="00D25957">
        <w:rPr>
          <w:b/>
          <w:u w:val="single"/>
        </w:rPr>
        <w:t>Final exam</w:t>
      </w:r>
      <w:r>
        <w:rPr>
          <w:u w:val="single"/>
        </w:rPr>
        <w:t>.</w:t>
      </w:r>
      <w:r w:rsidR="00787541">
        <w:rPr>
          <w:u w:val="single"/>
        </w:rPr>
        <w:t xml:space="preserve">  </w:t>
      </w:r>
      <w:r w:rsidR="00787541" w:rsidRPr="001763A4">
        <w:rPr>
          <w:sz w:val="23"/>
          <w:szCs w:val="23"/>
        </w:rPr>
        <w:t>The final exam w</w:t>
      </w:r>
      <w:r w:rsidR="00403588">
        <w:rPr>
          <w:sz w:val="23"/>
          <w:szCs w:val="23"/>
        </w:rPr>
        <w:t>ill be a take home exam, which</w:t>
      </w:r>
      <w:r w:rsidR="00787541" w:rsidRPr="001763A4">
        <w:rPr>
          <w:sz w:val="23"/>
          <w:szCs w:val="23"/>
        </w:rPr>
        <w:t xml:space="preserve"> will </w:t>
      </w:r>
      <w:r w:rsidR="00403588">
        <w:rPr>
          <w:sz w:val="23"/>
          <w:szCs w:val="23"/>
        </w:rPr>
        <w:t xml:space="preserve">be </w:t>
      </w:r>
      <w:r w:rsidR="00787541" w:rsidRPr="001763A4">
        <w:rPr>
          <w:sz w:val="23"/>
          <w:szCs w:val="23"/>
        </w:rPr>
        <w:t>hand</w:t>
      </w:r>
      <w:r w:rsidR="00403588">
        <w:rPr>
          <w:sz w:val="23"/>
          <w:szCs w:val="23"/>
        </w:rPr>
        <w:t>ed</w:t>
      </w:r>
      <w:r w:rsidR="00787541" w:rsidRPr="001763A4">
        <w:rPr>
          <w:sz w:val="23"/>
          <w:szCs w:val="23"/>
        </w:rPr>
        <w:t xml:space="preserve"> out</w:t>
      </w:r>
      <w:r w:rsidR="00403588">
        <w:rPr>
          <w:sz w:val="23"/>
          <w:szCs w:val="23"/>
        </w:rPr>
        <w:t xml:space="preserve"> the last class of the semester, April 26.</w:t>
      </w:r>
      <w:r w:rsidR="00787541" w:rsidRPr="001763A4">
        <w:rPr>
          <w:sz w:val="23"/>
          <w:szCs w:val="23"/>
        </w:rPr>
        <w:t xml:space="preserve">  </w:t>
      </w:r>
      <w:r w:rsidR="00403588">
        <w:rPr>
          <w:sz w:val="23"/>
          <w:szCs w:val="23"/>
        </w:rPr>
        <w:t xml:space="preserve">Exam </w:t>
      </w:r>
      <w:r w:rsidR="00787541" w:rsidRPr="001763A4">
        <w:rPr>
          <w:sz w:val="23"/>
          <w:szCs w:val="23"/>
        </w:rPr>
        <w:t xml:space="preserve">will be due no later than </w:t>
      </w:r>
      <w:r w:rsidR="00403588">
        <w:rPr>
          <w:sz w:val="23"/>
          <w:szCs w:val="23"/>
        </w:rPr>
        <w:t xml:space="preserve">5 p.m. on Tuesday, May 4. </w:t>
      </w:r>
    </w:p>
    <w:p w:rsidR="00D25957" w:rsidRDefault="00D25957" w:rsidP="004700F8"/>
    <w:p w:rsidR="006A7CCF" w:rsidRDefault="006A7CCF" w:rsidP="005E1E07">
      <w:pPr>
        <w:tabs>
          <w:tab w:val="left" w:pos="540"/>
          <w:tab w:val="left" w:pos="2160"/>
          <w:tab w:val="left" w:pos="3240"/>
        </w:tabs>
        <w:rPr>
          <w:b/>
        </w:rPr>
      </w:pPr>
      <w:r>
        <w:rPr>
          <w:b/>
        </w:rPr>
        <w:t>SCHEDULE [readings/films may be adjusted as appropriate]</w:t>
      </w:r>
      <w:r w:rsidR="00AD6D7E">
        <w:rPr>
          <w:b/>
        </w:rPr>
        <w:t xml:space="preserve"> </w:t>
      </w:r>
    </w:p>
    <w:p w:rsidR="00AD6D7E" w:rsidRDefault="00AD6D7E" w:rsidP="005E1E07">
      <w:pPr>
        <w:tabs>
          <w:tab w:val="left" w:pos="540"/>
          <w:tab w:val="left" w:pos="2160"/>
          <w:tab w:val="left" w:pos="3240"/>
        </w:tabs>
        <w:rPr>
          <w:b/>
        </w:rPr>
      </w:pPr>
      <w:r>
        <w:rPr>
          <w:b/>
        </w:rPr>
        <w:t xml:space="preserve">* = required reading or viewing </w:t>
      </w:r>
    </w:p>
    <w:p w:rsidR="006A7CCF" w:rsidRDefault="006A7CCF" w:rsidP="005E1E07">
      <w:pPr>
        <w:tabs>
          <w:tab w:val="left" w:pos="540"/>
          <w:tab w:val="left" w:pos="2160"/>
          <w:tab w:val="left" w:pos="3240"/>
        </w:tabs>
      </w:pPr>
    </w:p>
    <w:p w:rsidR="006A7CCF" w:rsidRDefault="006A7CCF" w:rsidP="005E1E07">
      <w:pPr>
        <w:tabs>
          <w:tab w:val="left" w:pos="540"/>
          <w:tab w:val="left" w:pos="2160"/>
          <w:tab w:val="left" w:pos="3240"/>
        </w:tabs>
        <w:rPr>
          <w:b/>
        </w:rPr>
      </w:pPr>
      <w:r w:rsidRPr="009B5823">
        <w:rPr>
          <w:b/>
        </w:rPr>
        <w:t xml:space="preserve">WEEK </w:t>
      </w:r>
    </w:p>
    <w:p w:rsidR="002530B2" w:rsidRDefault="002530B2" w:rsidP="005E1E07">
      <w:pPr>
        <w:tabs>
          <w:tab w:val="left" w:pos="540"/>
          <w:tab w:val="left" w:pos="2160"/>
          <w:tab w:val="left" w:pos="3240"/>
        </w:tabs>
        <w:rPr>
          <w:b/>
        </w:rPr>
      </w:pPr>
    </w:p>
    <w:p w:rsidR="00161824" w:rsidRDefault="002530B2" w:rsidP="005E1E07">
      <w:pPr>
        <w:tabs>
          <w:tab w:val="left" w:pos="540"/>
          <w:tab w:val="left" w:pos="2160"/>
          <w:tab w:val="left" w:pos="3240"/>
        </w:tabs>
      </w:pPr>
      <w:r>
        <w:t xml:space="preserve">1       </w:t>
      </w:r>
      <w:r w:rsidR="00725654">
        <w:t>Jan. 18</w:t>
      </w:r>
      <w:r w:rsidR="004239AF">
        <w:tab/>
        <w:t>Introduction</w:t>
      </w:r>
    </w:p>
    <w:p w:rsidR="00BD4E05" w:rsidRDefault="00DC04CD" w:rsidP="005E1E07">
      <w:pPr>
        <w:tabs>
          <w:tab w:val="left" w:pos="540"/>
          <w:tab w:val="left" w:pos="2160"/>
          <w:tab w:val="left" w:pos="3240"/>
        </w:tabs>
      </w:pPr>
      <w:r>
        <w:tab/>
      </w:r>
      <w:r w:rsidR="00BD4E05">
        <w:tab/>
      </w:r>
      <w:r>
        <w:t>Reading:</w:t>
      </w:r>
      <w:r>
        <w:tab/>
      </w:r>
      <w:r w:rsidR="00DD6BEC">
        <w:t>*</w:t>
      </w:r>
      <w:r>
        <w:t>Reid, chap. 1</w:t>
      </w:r>
      <w:r w:rsidR="00BD4E05">
        <w:tab/>
      </w:r>
      <w:r w:rsidR="00BD4E05">
        <w:tab/>
      </w:r>
    </w:p>
    <w:p w:rsidR="0064230F" w:rsidRDefault="00BD4E05" w:rsidP="005E1E07">
      <w:pPr>
        <w:tabs>
          <w:tab w:val="left" w:pos="540"/>
          <w:tab w:val="left" w:pos="2160"/>
          <w:tab w:val="left" w:pos="3240"/>
        </w:tabs>
      </w:pPr>
      <w:r>
        <w:tab/>
      </w:r>
      <w:r w:rsidR="0064230F">
        <w:tab/>
      </w:r>
      <w:r w:rsidR="0064230F">
        <w:tab/>
      </w:r>
      <w:r w:rsidR="00DD6BEC">
        <w:t>*</w:t>
      </w:r>
      <w:r w:rsidR="0064230F">
        <w:t>Goodwin, pp. 3-6</w:t>
      </w:r>
    </w:p>
    <w:p w:rsidR="005E582F" w:rsidRDefault="00BD4E05" w:rsidP="005E582F">
      <w:pPr>
        <w:tabs>
          <w:tab w:val="left" w:pos="540"/>
          <w:tab w:val="left" w:pos="2160"/>
          <w:tab w:val="left" w:pos="3240"/>
        </w:tabs>
      </w:pPr>
      <w:r>
        <w:tab/>
      </w:r>
      <w:r>
        <w:tab/>
      </w:r>
      <w:r>
        <w:tab/>
      </w:r>
      <w:r w:rsidR="00DD6BEC">
        <w:t>*</w:t>
      </w:r>
      <w:r w:rsidR="005E582F">
        <w:t>Gabriel García Márquez, “Balthazar’s Marvelous</w:t>
      </w:r>
      <w:r w:rsidR="00DD6BEC">
        <w:t xml:space="preserve"> Afternoon”</w:t>
      </w:r>
      <w:r w:rsidR="00F221E9">
        <w:tab/>
      </w:r>
      <w:r w:rsidR="005E582F">
        <w:t xml:space="preserve"> </w:t>
      </w:r>
      <w:r w:rsidR="005E582F">
        <w:tab/>
      </w:r>
      <w:r w:rsidR="005E582F">
        <w:tab/>
        <w:t xml:space="preserve"> In class video</w:t>
      </w:r>
      <w:r w:rsidR="00F221E9">
        <w:t xml:space="preserve"> (if time available)</w:t>
      </w:r>
      <w:r w:rsidR="005E582F">
        <w:t>:  “The Aztecs”</w:t>
      </w:r>
    </w:p>
    <w:p w:rsidR="00A91C20" w:rsidRDefault="00A91C20" w:rsidP="005E1E07">
      <w:pPr>
        <w:tabs>
          <w:tab w:val="left" w:pos="540"/>
          <w:tab w:val="left" w:pos="2160"/>
          <w:tab w:val="left" w:pos="3240"/>
        </w:tabs>
      </w:pPr>
    </w:p>
    <w:p w:rsidR="00A91C20" w:rsidRDefault="00A91C20" w:rsidP="00A91C20">
      <w:pPr>
        <w:tabs>
          <w:tab w:val="left" w:pos="540"/>
          <w:tab w:val="left" w:pos="2160"/>
          <w:tab w:val="left" w:pos="3240"/>
        </w:tabs>
        <w:rPr>
          <w:b/>
        </w:rPr>
      </w:pPr>
      <w:r>
        <w:rPr>
          <w:b/>
        </w:rPr>
        <w:t xml:space="preserve">II.  </w:t>
      </w:r>
      <w:r>
        <w:rPr>
          <w:b/>
        </w:rPr>
        <w:tab/>
      </w:r>
      <w:r w:rsidRPr="002530B2">
        <w:rPr>
          <w:b/>
        </w:rPr>
        <w:t xml:space="preserve">HISTORICAL CONTEXT </w:t>
      </w:r>
    </w:p>
    <w:p w:rsidR="00BD4E05" w:rsidRDefault="00BD4E05" w:rsidP="005E1E07">
      <w:pPr>
        <w:tabs>
          <w:tab w:val="left" w:pos="540"/>
          <w:tab w:val="left" w:pos="2160"/>
          <w:tab w:val="left" w:pos="3240"/>
        </w:tabs>
      </w:pPr>
    </w:p>
    <w:p w:rsidR="00A91C20" w:rsidRDefault="00725654" w:rsidP="00A91C20">
      <w:pPr>
        <w:tabs>
          <w:tab w:val="left" w:pos="540"/>
          <w:tab w:val="left" w:pos="2160"/>
          <w:tab w:val="left" w:pos="3240"/>
        </w:tabs>
      </w:pPr>
      <w:r>
        <w:t>2</w:t>
      </w:r>
      <w:r>
        <w:tab/>
        <w:t>Jan. 25</w:t>
      </w:r>
      <w:r w:rsidR="005E1E07">
        <w:tab/>
      </w:r>
      <w:r w:rsidR="00A91C20">
        <w:t>Pre-Columbian America and the Conquest</w:t>
      </w:r>
    </w:p>
    <w:p w:rsidR="00DD6BEC" w:rsidRDefault="00A91C20" w:rsidP="00F221E9">
      <w:pPr>
        <w:tabs>
          <w:tab w:val="left" w:pos="540"/>
          <w:tab w:val="left" w:pos="2160"/>
          <w:tab w:val="left" w:pos="3240"/>
        </w:tabs>
      </w:pPr>
      <w:r>
        <w:tab/>
      </w:r>
      <w:r>
        <w:tab/>
        <w:t xml:space="preserve">Reading:  </w:t>
      </w:r>
      <w:r>
        <w:tab/>
      </w:r>
      <w:r w:rsidR="00DD6BEC">
        <w:t>*</w:t>
      </w:r>
      <w:r>
        <w:t>Log of Columbus</w:t>
      </w:r>
      <w:r w:rsidR="00F221E9">
        <w:t xml:space="preserve">; access at </w:t>
      </w:r>
      <w:r w:rsidR="00DD6BEC">
        <w:t xml:space="preserve">                      </w:t>
      </w:r>
      <w:r w:rsidR="00DD6BEC">
        <w:tab/>
      </w:r>
      <w:r w:rsidR="00DD6BEC">
        <w:tab/>
      </w:r>
      <w:r w:rsidR="00DD6BEC">
        <w:tab/>
      </w:r>
      <w:r w:rsidR="00DD6BEC">
        <w:tab/>
      </w:r>
      <w:r w:rsidR="00DD6BEC">
        <w:tab/>
      </w:r>
      <w:r w:rsidR="00DD6BEC">
        <w:tab/>
      </w:r>
      <w:r w:rsidR="00DD6BEC">
        <w:tab/>
      </w:r>
      <w:r w:rsidR="00DD6BEC" w:rsidRPr="00DD6BEC">
        <w:t>h</w:t>
      </w:r>
      <w:r w:rsidR="00F221E9" w:rsidRPr="00DD6BEC">
        <w:t>ttp://</w:t>
      </w:r>
      <w:hyperlink r:id="rId9" w:history="1">
        <w:r w:rsidR="00F221E9" w:rsidRPr="00DD6BEC">
          <w:rPr>
            <w:rStyle w:val="Hyperlink"/>
            <w:color w:val="auto"/>
            <w:u w:val="none"/>
          </w:rPr>
          <w:t>www.columbusnavigation.com/log.shtml</w:t>
        </w:r>
      </w:hyperlink>
      <w:r w:rsidR="00DD6BEC" w:rsidRPr="00DD6BEC">
        <w:t xml:space="preserve"> (</w:t>
      </w:r>
      <w:r w:rsidR="00DD6BEC">
        <w:t>John Thacher’s</w:t>
      </w:r>
    </w:p>
    <w:p w:rsidR="00F221E9" w:rsidRDefault="00DD6BEC" w:rsidP="00F221E9">
      <w:pPr>
        <w:tabs>
          <w:tab w:val="left" w:pos="540"/>
          <w:tab w:val="left" w:pos="2160"/>
          <w:tab w:val="left" w:pos="3240"/>
        </w:tabs>
      </w:pPr>
      <w:r>
        <w:tab/>
      </w:r>
      <w:r>
        <w:tab/>
      </w:r>
      <w:r>
        <w:tab/>
      </w:r>
      <w:r>
        <w:tab/>
        <w:t xml:space="preserve">translation.  These dates only:  </w:t>
      </w:r>
      <w:r w:rsidR="00F221E9" w:rsidRPr="00DD6BEC">
        <w:t>Oct 11-Nov 6, 1492</w:t>
      </w:r>
      <w:r w:rsidRPr="00DD6BEC">
        <w:t>)</w:t>
      </w:r>
    </w:p>
    <w:p w:rsidR="00A91C20" w:rsidRPr="00F221E9" w:rsidRDefault="00A91C20" w:rsidP="00A91C20">
      <w:pPr>
        <w:tabs>
          <w:tab w:val="left" w:pos="540"/>
          <w:tab w:val="left" w:pos="2160"/>
          <w:tab w:val="left" w:pos="3240"/>
        </w:tabs>
      </w:pPr>
      <w:r>
        <w:tab/>
      </w:r>
      <w:r>
        <w:tab/>
      </w:r>
      <w:r>
        <w:tab/>
      </w:r>
      <w:r w:rsidR="00F221E9">
        <w:t xml:space="preserve"> </w:t>
      </w:r>
      <w:r w:rsidR="00DD6BEC">
        <w:t>*</w:t>
      </w:r>
      <w:r w:rsidR="00F221E9">
        <w:t xml:space="preserve">Charles C. </w:t>
      </w:r>
      <w:r>
        <w:t>Mann, “1491”</w:t>
      </w:r>
      <w:r w:rsidR="00F221E9" w:rsidRPr="00F221E9">
        <w:t xml:space="preserve"> </w:t>
      </w:r>
      <w:r w:rsidR="00F221E9">
        <w:t xml:space="preserve">(essay); access at </w:t>
      </w:r>
      <w:r w:rsidR="00DD6BEC">
        <w:tab/>
      </w:r>
      <w:r w:rsidR="00DD6BEC">
        <w:tab/>
      </w:r>
      <w:r w:rsidR="00DD6BEC">
        <w:tab/>
      </w:r>
      <w:r w:rsidR="00DD6BEC">
        <w:tab/>
      </w:r>
      <w:r w:rsidR="00DD6BEC">
        <w:tab/>
      </w:r>
      <w:r w:rsidR="00DD6BEC">
        <w:tab/>
      </w:r>
      <w:r w:rsidR="00DD6BEC">
        <w:tab/>
      </w:r>
      <w:r w:rsidR="00F221E9" w:rsidRPr="00F221E9">
        <w:t>http://www.theatlantic.com/doc/200203/mann</w:t>
      </w:r>
    </w:p>
    <w:p w:rsidR="00A91C20" w:rsidRDefault="00A91C20" w:rsidP="00A91C20">
      <w:pPr>
        <w:tabs>
          <w:tab w:val="left" w:pos="540"/>
          <w:tab w:val="left" w:pos="2160"/>
          <w:tab w:val="left" w:pos="3240"/>
        </w:tabs>
      </w:pPr>
      <w:r>
        <w:tab/>
      </w:r>
      <w:r>
        <w:tab/>
      </w:r>
      <w:r>
        <w:tab/>
      </w:r>
      <w:r w:rsidR="00DD6BEC">
        <w:t xml:space="preserve"> *</w:t>
      </w:r>
      <w:r>
        <w:t>J. Cortáz</w:t>
      </w:r>
      <w:r w:rsidR="00DD6BEC">
        <w:t>ar, “The Night Face Up” (on Moodle)</w:t>
      </w:r>
    </w:p>
    <w:p w:rsidR="00A91C20" w:rsidRDefault="00A91C20" w:rsidP="00A91C20">
      <w:pPr>
        <w:tabs>
          <w:tab w:val="left" w:pos="540"/>
          <w:tab w:val="left" w:pos="2160"/>
          <w:tab w:val="left" w:pos="3240"/>
        </w:tabs>
      </w:pPr>
      <w:r>
        <w:tab/>
      </w:r>
    </w:p>
    <w:p w:rsidR="00383A44" w:rsidRDefault="00725654" w:rsidP="00383A44">
      <w:pPr>
        <w:tabs>
          <w:tab w:val="left" w:pos="540"/>
          <w:tab w:val="left" w:pos="2160"/>
          <w:tab w:val="left" w:pos="3240"/>
        </w:tabs>
      </w:pPr>
      <w:r>
        <w:t>3</w:t>
      </w:r>
      <w:r>
        <w:tab/>
        <w:t>Feb. 1</w:t>
      </w:r>
      <w:r w:rsidR="005E1E07">
        <w:tab/>
      </w:r>
      <w:r w:rsidR="00383A44">
        <w:t xml:space="preserve">Colonialism and Independence </w:t>
      </w:r>
    </w:p>
    <w:p w:rsidR="00383A44" w:rsidRDefault="00383A44" w:rsidP="00383A44">
      <w:pPr>
        <w:tabs>
          <w:tab w:val="left" w:pos="540"/>
          <w:tab w:val="left" w:pos="2160"/>
          <w:tab w:val="left" w:pos="3240"/>
        </w:tabs>
      </w:pPr>
      <w:r>
        <w:tab/>
      </w:r>
      <w:r>
        <w:tab/>
        <w:t>Reading:</w:t>
      </w:r>
      <w:r>
        <w:tab/>
      </w:r>
      <w:r w:rsidR="00DD6BEC">
        <w:t>*</w:t>
      </w:r>
      <w:r>
        <w:t>Reid, chaps. 2-3</w:t>
      </w:r>
    </w:p>
    <w:p w:rsidR="005920C2" w:rsidRDefault="005920C2" w:rsidP="00383A44">
      <w:pPr>
        <w:tabs>
          <w:tab w:val="left" w:pos="540"/>
          <w:tab w:val="left" w:pos="2160"/>
          <w:tab w:val="left" w:pos="3240"/>
        </w:tabs>
      </w:pPr>
      <w:r>
        <w:tab/>
      </w:r>
      <w:r>
        <w:tab/>
        <w:t xml:space="preserve">Film/video: </w:t>
      </w:r>
      <w:r w:rsidR="00AD6D7E">
        <w:t xml:space="preserve"> *</w:t>
      </w:r>
      <w:r>
        <w:t>“The Mission”</w:t>
      </w:r>
      <w:r w:rsidR="00480F77">
        <w:t xml:space="preserve"> </w:t>
      </w:r>
      <w:r>
        <w:t>(Closed Reserve)</w:t>
      </w:r>
      <w:r w:rsidR="00383A44">
        <w:tab/>
      </w:r>
      <w:r w:rsidR="00383A44">
        <w:tab/>
      </w:r>
      <w:r w:rsidR="00383A44">
        <w:tab/>
      </w:r>
    </w:p>
    <w:p w:rsidR="00383A44" w:rsidRDefault="005920C2" w:rsidP="00383A44">
      <w:pPr>
        <w:tabs>
          <w:tab w:val="left" w:pos="540"/>
          <w:tab w:val="left" w:pos="2160"/>
          <w:tab w:val="left" w:pos="3240"/>
        </w:tabs>
      </w:pPr>
      <w:r>
        <w:tab/>
      </w:r>
      <w:r>
        <w:tab/>
      </w:r>
      <w:r w:rsidR="00403588">
        <w:t xml:space="preserve">First paper due </w:t>
      </w:r>
      <w:r>
        <w:t xml:space="preserve">on “The Mission”  </w:t>
      </w:r>
    </w:p>
    <w:p w:rsidR="00383A44" w:rsidRDefault="00383A44" w:rsidP="00383A44">
      <w:pPr>
        <w:tabs>
          <w:tab w:val="left" w:pos="540"/>
          <w:tab w:val="left" w:pos="2160"/>
          <w:tab w:val="left" w:pos="3240"/>
        </w:tabs>
      </w:pPr>
    </w:p>
    <w:p w:rsidR="00383A44" w:rsidRPr="00A17EF0" w:rsidRDefault="00383A44" w:rsidP="00383A44">
      <w:pPr>
        <w:tabs>
          <w:tab w:val="left" w:pos="540"/>
          <w:tab w:val="left" w:pos="2160"/>
          <w:tab w:val="left" w:pos="3240"/>
        </w:tabs>
        <w:rPr>
          <w:b/>
        </w:rPr>
      </w:pPr>
      <w:r w:rsidRPr="00A17EF0">
        <w:rPr>
          <w:b/>
        </w:rPr>
        <w:t xml:space="preserve">III. </w:t>
      </w:r>
      <w:r w:rsidRPr="00A17EF0">
        <w:rPr>
          <w:b/>
        </w:rPr>
        <w:tab/>
        <w:t xml:space="preserve">CULTURE AND POLITICS </w:t>
      </w:r>
    </w:p>
    <w:p w:rsidR="00383A44" w:rsidRDefault="00383A44" w:rsidP="005E1E07">
      <w:pPr>
        <w:tabs>
          <w:tab w:val="left" w:pos="540"/>
          <w:tab w:val="left" w:pos="2160"/>
          <w:tab w:val="left" w:pos="3240"/>
        </w:tabs>
      </w:pPr>
    </w:p>
    <w:p w:rsidR="00383A44" w:rsidRDefault="00725654" w:rsidP="00383A44">
      <w:pPr>
        <w:tabs>
          <w:tab w:val="left" w:pos="540"/>
          <w:tab w:val="left" w:pos="2160"/>
          <w:tab w:val="left" w:pos="3240"/>
        </w:tabs>
      </w:pPr>
      <w:r>
        <w:t>4</w:t>
      </w:r>
      <w:r>
        <w:tab/>
        <w:t>Feb. 8</w:t>
      </w:r>
      <w:r w:rsidR="005E1E07">
        <w:tab/>
      </w:r>
      <w:r w:rsidR="00383A44">
        <w:t xml:space="preserve">Culture and Politics:  An Overview </w:t>
      </w:r>
    </w:p>
    <w:p w:rsidR="00383A44" w:rsidRDefault="00383A44" w:rsidP="00383A44">
      <w:pPr>
        <w:tabs>
          <w:tab w:val="left" w:pos="540"/>
          <w:tab w:val="left" w:pos="2160"/>
          <w:tab w:val="left" w:pos="3240"/>
        </w:tabs>
      </w:pPr>
      <w:r>
        <w:tab/>
      </w:r>
      <w:r>
        <w:tab/>
        <w:t>Reading:</w:t>
      </w:r>
      <w:r>
        <w:tab/>
      </w:r>
      <w:r w:rsidR="00AD6D7E">
        <w:t>*</w:t>
      </w:r>
      <w:r>
        <w:t>G</w:t>
      </w:r>
      <w:r w:rsidR="00AD6D7E">
        <w:t>abriel García</w:t>
      </w:r>
      <w:r>
        <w:t xml:space="preserve"> Márquez, “Montiel’s Widow” </w:t>
      </w:r>
      <w:r w:rsidR="00AD6D7E">
        <w:t>(Moodle)</w:t>
      </w:r>
    </w:p>
    <w:p w:rsidR="00383A44" w:rsidRDefault="00383A44" w:rsidP="00383A44">
      <w:pPr>
        <w:tabs>
          <w:tab w:val="left" w:pos="540"/>
          <w:tab w:val="left" w:pos="2160"/>
          <w:tab w:val="left" w:pos="3240"/>
        </w:tabs>
      </w:pPr>
      <w:r>
        <w:tab/>
      </w:r>
      <w:r>
        <w:tab/>
      </w:r>
      <w:r>
        <w:tab/>
      </w:r>
      <w:r w:rsidR="00AD6D7E">
        <w:t>*</w:t>
      </w:r>
      <w:r>
        <w:t xml:space="preserve">Reid, chaps. </w:t>
      </w:r>
      <w:r w:rsidR="005920C2">
        <w:t>5</w:t>
      </w:r>
      <w:r>
        <w:t>-6, 9</w:t>
      </w:r>
      <w:r w:rsidR="005920C2">
        <w:t>-10</w:t>
      </w:r>
    </w:p>
    <w:p w:rsidR="00BD4E05" w:rsidRDefault="00383A44" w:rsidP="00383A44">
      <w:pPr>
        <w:tabs>
          <w:tab w:val="left" w:pos="540"/>
          <w:tab w:val="left" w:pos="2160"/>
          <w:tab w:val="left" w:pos="3240"/>
        </w:tabs>
      </w:pPr>
      <w:r>
        <w:tab/>
      </w:r>
      <w:r>
        <w:tab/>
      </w:r>
      <w:r>
        <w:tab/>
      </w:r>
      <w:r w:rsidR="00AD6D7E">
        <w:t>*</w:t>
      </w:r>
      <w:r>
        <w:t>Diamond, chaps. 1, 3</w:t>
      </w:r>
    </w:p>
    <w:p w:rsidR="002530B2" w:rsidRDefault="002530B2" w:rsidP="005E1E07">
      <w:pPr>
        <w:tabs>
          <w:tab w:val="left" w:pos="540"/>
          <w:tab w:val="left" w:pos="2160"/>
          <w:tab w:val="left" w:pos="3240"/>
        </w:tabs>
      </w:pPr>
    </w:p>
    <w:p w:rsidR="00383A44" w:rsidRDefault="00725654" w:rsidP="00383A44">
      <w:pPr>
        <w:tabs>
          <w:tab w:val="left" w:pos="540"/>
          <w:tab w:val="left" w:pos="2160"/>
          <w:tab w:val="left" w:pos="3240"/>
        </w:tabs>
      </w:pPr>
      <w:r>
        <w:t>5</w:t>
      </w:r>
      <w:r>
        <w:tab/>
        <w:t>Feb. 15</w:t>
      </w:r>
      <w:r w:rsidR="002530B2">
        <w:tab/>
      </w:r>
      <w:r w:rsidR="00383A44">
        <w:t xml:space="preserve">Country Studies:  Mexico </w:t>
      </w:r>
    </w:p>
    <w:p w:rsidR="00383A44" w:rsidRDefault="00383A44" w:rsidP="00383A44">
      <w:pPr>
        <w:tabs>
          <w:tab w:val="left" w:pos="540"/>
          <w:tab w:val="left" w:pos="2160"/>
          <w:tab w:val="left" w:pos="3240"/>
        </w:tabs>
      </w:pPr>
      <w:r>
        <w:tab/>
      </w:r>
      <w:r>
        <w:tab/>
        <w:t>Reading:</w:t>
      </w:r>
      <w:r>
        <w:tab/>
      </w:r>
      <w:r w:rsidR="00AD6D7E">
        <w:t>*</w:t>
      </w:r>
      <w:r>
        <w:t>Goodwin, pp. 7-15; Rdg. #10 (pp. 203-04)</w:t>
      </w:r>
    </w:p>
    <w:p w:rsidR="00383A44" w:rsidRDefault="00383A44" w:rsidP="00383A44">
      <w:pPr>
        <w:tabs>
          <w:tab w:val="left" w:pos="540"/>
          <w:tab w:val="left" w:pos="2160"/>
          <w:tab w:val="left" w:pos="3240"/>
        </w:tabs>
      </w:pPr>
      <w:r>
        <w:tab/>
      </w:r>
      <w:r>
        <w:tab/>
      </w:r>
      <w:r>
        <w:tab/>
      </w:r>
      <w:r w:rsidR="00AD6D7E">
        <w:t>*</w:t>
      </w:r>
      <w:r>
        <w:t>Diamond, chaps. 15, 16, 17</w:t>
      </w:r>
    </w:p>
    <w:p w:rsidR="00217BBA" w:rsidRDefault="00217BBA" w:rsidP="00383A44">
      <w:pPr>
        <w:tabs>
          <w:tab w:val="left" w:pos="540"/>
          <w:tab w:val="left" w:pos="2160"/>
          <w:tab w:val="left" w:pos="3240"/>
        </w:tabs>
      </w:pPr>
      <w:r>
        <w:tab/>
      </w:r>
      <w:r>
        <w:tab/>
      </w:r>
      <w:r>
        <w:tab/>
        <w:t>*Reid, pp. 198-211</w:t>
      </w:r>
    </w:p>
    <w:p w:rsidR="00383A44" w:rsidRDefault="00383A44" w:rsidP="00383A44">
      <w:pPr>
        <w:tabs>
          <w:tab w:val="left" w:pos="540"/>
          <w:tab w:val="left" w:pos="2160"/>
          <w:tab w:val="left" w:pos="3240"/>
        </w:tabs>
      </w:pPr>
      <w:r>
        <w:tab/>
      </w:r>
      <w:r>
        <w:tab/>
      </w:r>
      <w:r w:rsidR="005920C2">
        <w:t xml:space="preserve">Film/Video: </w:t>
      </w:r>
      <w:r w:rsidR="00AD6D7E">
        <w:t>*</w:t>
      </w:r>
      <w:r w:rsidR="005920C2">
        <w:t>“The Crime of Padre Amaro” (Closed Reserve)</w:t>
      </w:r>
    </w:p>
    <w:p w:rsidR="003030A6" w:rsidRDefault="00480F77" w:rsidP="005E1E07">
      <w:pPr>
        <w:tabs>
          <w:tab w:val="left" w:pos="540"/>
          <w:tab w:val="left" w:pos="2160"/>
          <w:tab w:val="left" w:pos="3240"/>
        </w:tabs>
      </w:pPr>
      <w:r>
        <w:tab/>
      </w:r>
      <w:r w:rsidR="005920C2">
        <w:tab/>
        <w:t>Role Play:  Interview with main characters in “The Crime of Padre Amaro”</w:t>
      </w:r>
    </w:p>
    <w:p w:rsidR="00480F77" w:rsidRDefault="00480F77" w:rsidP="00383A44">
      <w:pPr>
        <w:tabs>
          <w:tab w:val="left" w:pos="540"/>
          <w:tab w:val="left" w:pos="2160"/>
          <w:tab w:val="left" w:pos="3240"/>
        </w:tabs>
      </w:pPr>
    </w:p>
    <w:p w:rsidR="00383A44" w:rsidRDefault="00725654" w:rsidP="00383A44">
      <w:pPr>
        <w:tabs>
          <w:tab w:val="left" w:pos="540"/>
          <w:tab w:val="left" w:pos="2160"/>
          <w:tab w:val="left" w:pos="3240"/>
        </w:tabs>
      </w:pPr>
      <w:r>
        <w:t>6</w:t>
      </w:r>
      <w:r>
        <w:tab/>
        <w:t>Feb. 22</w:t>
      </w:r>
      <w:r w:rsidR="00A17EF0">
        <w:tab/>
      </w:r>
      <w:r w:rsidR="00383A44">
        <w:t>Country Studies:  Brazil (1)</w:t>
      </w:r>
    </w:p>
    <w:p w:rsidR="00217BBA" w:rsidRDefault="00383A44" w:rsidP="00383A44">
      <w:pPr>
        <w:tabs>
          <w:tab w:val="left" w:pos="540"/>
          <w:tab w:val="left" w:pos="2160"/>
          <w:tab w:val="left" w:pos="3240"/>
        </w:tabs>
      </w:pPr>
      <w:r>
        <w:tab/>
      </w:r>
      <w:r>
        <w:tab/>
        <w:t>Reading:</w:t>
      </w:r>
      <w:r>
        <w:tab/>
      </w:r>
      <w:r w:rsidR="00217BBA">
        <w:t>*Reid, pp. 185-198</w:t>
      </w:r>
    </w:p>
    <w:p w:rsidR="00383A44" w:rsidRDefault="00217BBA" w:rsidP="00383A44">
      <w:pPr>
        <w:tabs>
          <w:tab w:val="left" w:pos="540"/>
          <w:tab w:val="left" w:pos="2160"/>
          <w:tab w:val="left" w:pos="3240"/>
        </w:tabs>
      </w:pPr>
      <w:r>
        <w:tab/>
      </w:r>
      <w:r>
        <w:tab/>
      </w:r>
      <w:r>
        <w:tab/>
      </w:r>
      <w:r w:rsidR="00AD6D7E">
        <w:t>*</w:t>
      </w:r>
      <w:r w:rsidR="00383A44">
        <w:t>Goodwin, pp. 7</w:t>
      </w:r>
      <w:r>
        <w:t>0</w:t>
      </w:r>
      <w:r w:rsidR="00383A44">
        <w:t>-77, Rdg. # 18 (pp. 231-35)</w:t>
      </w:r>
    </w:p>
    <w:p w:rsidR="00B848F4" w:rsidRDefault="00B848F4" w:rsidP="00B848F4">
      <w:pPr>
        <w:tabs>
          <w:tab w:val="left" w:pos="540"/>
          <w:tab w:val="left" w:pos="2160"/>
          <w:tab w:val="left" w:pos="3240"/>
        </w:tabs>
      </w:pPr>
      <w:r>
        <w:tab/>
      </w:r>
      <w:r>
        <w:tab/>
        <w:t>Film/video: * “City of God”</w:t>
      </w:r>
    </w:p>
    <w:p w:rsidR="003030A6" w:rsidRDefault="00B848F4" w:rsidP="00B848F4">
      <w:pPr>
        <w:tabs>
          <w:tab w:val="left" w:pos="540"/>
          <w:tab w:val="left" w:pos="2160"/>
          <w:tab w:val="left" w:pos="3240"/>
        </w:tabs>
      </w:pPr>
      <w:r>
        <w:tab/>
      </w:r>
      <w:r>
        <w:tab/>
        <w:t xml:space="preserve">Role Play:  Re-stage a scene from “City of God” </w:t>
      </w:r>
      <w:r w:rsidR="0075763B">
        <w:t xml:space="preserve"> </w:t>
      </w:r>
    </w:p>
    <w:p w:rsidR="00B848F4" w:rsidRDefault="00B848F4" w:rsidP="00383A44">
      <w:pPr>
        <w:tabs>
          <w:tab w:val="left" w:pos="540"/>
          <w:tab w:val="left" w:pos="2160"/>
          <w:tab w:val="left" w:pos="3240"/>
        </w:tabs>
      </w:pPr>
    </w:p>
    <w:p w:rsidR="00383A44" w:rsidRDefault="00725654" w:rsidP="00383A44">
      <w:pPr>
        <w:tabs>
          <w:tab w:val="left" w:pos="540"/>
          <w:tab w:val="left" w:pos="2160"/>
          <w:tab w:val="left" w:pos="3240"/>
        </w:tabs>
      </w:pPr>
      <w:r>
        <w:t>7</w:t>
      </w:r>
      <w:r>
        <w:tab/>
        <w:t>Mar. 1</w:t>
      </w:r>
      <w:r w:rsidR="002860F9">
        <w:tab/>
      </w:r>
      <w:r w:rsidR="00383A44">
        <w:t xml:space="preserve">Country Studies:  Brazil (2) </w:t>
      </w:r>
    </w:p>
    <w:p w:rsidR="00B848F4" w:rsidRDefault="00383A44" w:rsidP="00B848F4">
      <w:pPr>
        <w:tabs>
          <w:tab w:val="left" w:pos="540"/>
          <w:tab w:val="left" w:pos="2160"/>
          <w:tab w:val="left" w:pos="3240"/>
        </w:tabs>
      </w:pPr>
      <w:r>
        <w:tab/>
      </w:r>
      <w:r>
        <w:tab/>
        <w:t>Reading:</w:t>
      </w:r>
      <w:r>
        <w:tab/>
      </w:r>
      <w:r w:rsidR="00B848F4">
        <w:t>*</w:t>
      </w:r>
      <w:r w:rsidR="00471246">
        <w:t xml:space="preserve">Brazilian short story (to be assigned/distributed)  </w:t>
      </w:r>
    </w:p>
    <w:p w:rsidR="00B848F4" w:rsidRDefault="00B848F4" w:rsidP="00B848F4">
      <w:pPr>
        <w:tabs>
          <w:tab w:val="left" w:pos="540"/>
          <w:tab w:val="left" w:pos="2160"/>
          <w:tab w:val="left" w:pos="3240"/>
        </w:tabs>
      </w:pPr>
      <w:r>
        <w:tab/>
      </w:r>
      <w:r>
        <w:tab/>
      </w:r>
      <w:r>
        <w:tab/>
        <w:t>*Diamond, chap. 9</w:t>
      </w:r>
    </w:p>
    <w:p w:rsidR="00480F77" w:rsidRDefault="005920C2" w:rsidP="00383A44">
      <w:pPr>
        <w:tabs>
          <w:tab w:val="left" w:pos="540"/>
          <w:tab w:val="left" w:pos="2160"/>
          <w:tab w:val="left" w:pos="3240"/>
        </w:tabs>
      </w:pPr>
      <w:r>
        <w:tab/>
      </w:r>
      <w:r>
        <w:tab/>
      </w:r>
      <w:r w:rsidR="00480F77">
        <w:t xml:space="preserve"> </w:t>
      </w:r>
    </w:p>
    <w:p w:rsidR="003030A6" w:rsidRDefault="005920C2" w:rsidP="005E1E07">
      <w:pPr>
        <w:tabs>
          <w:tab w:val="left" w:pos="540"/>
          <w:tab w:val="left" w:pos="2160"/>
          <w:tab w:val="left" w:pos="3240"/>
        </w:tabs>
      </w:pPr>
      <w:r>
        <w:tab/>
      </w:r>
      <w:r>
        <w:tab/>
        <w:t xml:space="preserve">MID-TERM EXAM IN CLASS </w:t>
      </w:r>
    </w:p>
    <w:p w:rsidR="005920C2" w:rsidRDefault="005920C2" w:rsidP="005E1E07">
      <w:pPr>
        <w:tabs>
          <w:tab w:val="left" w:pos="540"/>
          <w:tab w:val="left" w:pos="2160"/>
          <w:tab w:val="left" w:pos="3240"/>
        </w:tabs>
      </w:pPr>
    </w:p>
    <w:p w:rsidR="00725654" w:rsidRDefault="008C1E7C" w:rsidP="005E1E07">
      <w:pPr>
        <w:tabs>
          <w:tab w:val="left" w:pos="540"/>
          <w:tab w:val="left" w:pos="2160"/>
          <w:tab w:val="left" w:pos="3240"/>
        </w:tabs>
      </w:pPr>
      <w:r>
        <w:t>8</w:t>
      </w:r>
      <w:r>
        <w:tab/>
        <w:t>Mar. 8</w:t>
      </w:r>
      <w:r>
        <w:tab/>
      </w:r>
      <w:r w:rsidR="00725654">
        <w:t>No class – spring break</w:t>
      </w:r>
    </w:p>
    <w:p w:rsidR="00480F77" w:rsidRDefault="00480F77" w:rsidP="005E1E07">
      <w:pPr>
        <w:tabs>
          <w:tab w:val="left" w:pos="540"/>
          <w:tab w:val="left" w:pos="2160"/>
          <w:tab w:val="left" w:pos="3240"/>
        </w:tabs>
      </w:pPr>
    </w:p>
    <w:p w:rsidR="00480F77" w:rsidRPr="00CE2D09" w:rsidRDefault="00480F77" w:rsidP="005E1E07">
      <w:pPr>
        <w:tabs>
          <w:tab w:val="left" w:pos="540"/>
          <w:tab w:val="left" w:pos="2160"/>
          <w:tab w:val="left" w:pos="3240"/>
        </w:tabs>
        <w:rPr>
          <w:b/>
        </w:rPr>
      </w:pPr>
      <w:r w:rsidRPr="00CE2D09">
        <w:rPr>
          <w:b/>
        </w:rPr>
        <w:t xml:space="preserve">NOTE:  READINGS AFTER MID-TERM TO BE ASSIGNED </w:t>
      </w:r>
    </w:p>
    <w:p w:rsidR="00725654" w:rsidRDefault="00725654" w:rsidP="005E1E07">
      <w:pPr>
        <w:tabs>
          <w:tab w:val="left" w:pos="540"/>
          <w:tab w:val="left" w:pos="2160"/>
          <w:tab w:val="left" w:pos="3240"/>
        </w:tabs>
      </w:pPr>
    </w:p>
    <w:p w:rsidR="008614C3" w:rsidRDefault="00725654" w:rsidP="008614C3">
      <w:pPr>
        <w:tabs>
          <w:tab w:val="left" w:pos="540"/>
          <w:tab w:val="left" w:pos="2160"/>
          <w:tab w:val="left" w:pos="3240"/>
        </w:tabs>
      </w:pPr>
      <w:r>
        <w:t>9</w:t>
      </w:r>
      <w:r>
        <w:tab/>
        <w:t>Mar. 15</w:t>
      </w:r>
      <w:r w:rsidR="00A17EF0">
        <w:tab/>
      </w:r>
      <w:r w:rsidR="008614C3">
        <w:t>National Cases:  Argentina</w:t>
      </w:r>
    </w:p>
    <w:p w:rsidR="00CE2D09" w:rsidRDefault="00CE2D09" w:rsidP="008614C3">
      <w:pPr>
        <w:tabs>
          <w:tab w:val="left" w:pos="540"/>
          <w:tab w:val="left" w:pos="2160"/>
          <w:tab w:val="left" w:pos="3240"/>
        </w:tabs>
      </w:pPr>
    </w:p>
    <w:p w:rsidR="008614C3" w:rsidRDefault="0075763B" w:rsidP="008614C3">
      <w:pPr>
        <w:tabs>
          <w:tab w:val="left" w:pos="540"/>
          <w:tab w:val="left" w:pos="2160"/>
          <w:tab w:val="left" w:pos="3240"/>
        </w:tabs>
      </w:pPr>
      <w:r>
        <w:t>10</w:t>
      </w:r>
      <w:r>
        <w:tab/>
        <w:t>Mar. 22</w:t>
      </w:r>
      <w:r w:rsidR="00A17EF0">
        <w:tab/>
      </w:r>
      <w:r w:rsidR="008614C3">
        <w:t>Country Studies:  Chile</w:t>
      </w:r>
    </w:p>
    <w:p w:rsidR="008614C3" w:rsidRDefault="008614C3" w:rsidP="008614C3">
      <w:pPr>
        <w:tabs>
          <w:tab w:val="left" w:pos="540"/>
          <w:tab w:val="left" w:pos="2160"/>
          <w:tab w:val="left" w:pos="3240"/>
        </w:tabs>
      </w:pPr>
      <w:r>
        <w:tab/>
      </w:r>
      <w:r>
        <w:tab/>
        <w:t xml:space="preserve">Debate:  Pinochet’s Legacy </w:t>
      </w:r>
    </w:p>
    <w:p w:rsidR="003030A6" w:rsidRDefault="003030A6" w:rsidP="005E1E07">
      <w:pPr>
        <w:tabs>
          <w:tab w:val="left" w:pos="540"/>
          <w:tab w:val="left" w:pos="2160"/>
          <w:tab w:val="left" w:pos="3240"/>
        </w:tabs>
      </w:pPr>
    </w:p>
    <w:p w:rsidR="00383A44" w:rsidRDefault="0075763B" w:rsidP="00383A44">
      <w:pPr>
        <w:tabs>
          <w:tab w:val="left" w:pos="540"/>
          <w:tab w:val="left" w:pos="2160"/>
          <w:tab w:val="left" w:pos="3240"/>
        </w:tabs>
      </w:pPr>
      <w:r>
        <w:t>11</w:t>
      </w:r>
      <w:r w:rsidR="00725654">
        <w:tab/>
      </w:r>
      <w:r>
        <w:t xml:space="preserve">March 29 </w:t>
      </w:r>
      <w:r w:rsidR="00D03A62">
        <w:tab/>
      </w:r>
      <w:r w:rsidR="00362DEE">
        <w:t xml:space="preserve">Cuba and </w:t>
      </w:r>
      <w:r w:rsidR="00383A44">
        <w:t>Central America</w:t>
      </w:r>
      <w:r w:rsidR="00362DEE">
        <w:t xml:space="preserve"> (focus:  Costa Rica and Guatemala) </w:t>
      </w:r>
    </w:p>
    <w:p w:rsidR="003030A6" w:rsidRDefault="00362DEE" w:rsidP="005E1E07">
      <w:pPr>
        <w:tabs>
          <w:tab w:val="left" w:pos="540"/>
          <w:tab w:val="left" w:pos="2160"/>
          <w:tab w:val="left" w:pos="3240"/>
        </w:tabs>
      </w:pPr>
      <w:r>
        <w:tab/>
      </w:r>
      <w:r>
        <w:tab/>
      </w:r>
      <w:r>
        <w:tab/>
      </w:r>
    </w:p>
    <w:p w:rsidR="00BF2C2E" w:rsidRDefault="0075763B" w:rsidP="00BF2C2E">
      <w:pPr>
        <w:tabs>
          <w:tab w:val="left" w:pos="540"/>
          <w:tab w:val="left" w:pos="2160"/>
          <w:tab w:val="left" w:pos="3240"/>
        </w:tabs>
      </w:pPr>
      <w:r>
        <w:t>12</w:t>
      </w:r>
      <w:r>
        <w:tab/>
        <w:t>April 5</w:t>
      </w:r>
      <w:r>
        <w:tab/>
      </w:r>
      <w:r w:rsidR="00BF2C2E">
        <w:t xml:space="preserve">Challenging </w:t>
      </w:r>
      <w:r w:rsidR="00C2322A">
        <w:t>the Washingon Consensus:  Venezuela</w:t>
      </w:r>
      <w:r w:rsidR="00460D0E">
        <w:t xml:space="preserve">, </w:t>
      </w:r>
      <w:r w:rsidR="00C2322A">
        <w:t>Bolivia</w:t>
      </w:r>
      <w:r w:rsidR="00460D0E">
        <w:t>, Ecuador</w:t>
      </w:r>
    </w:p>
    <w:p w:rsidR="00BF2C2E" w:rsidRDefault="00DA6730" w:rsidP="00BF2C2E">
      <w:pPr>
        <w:tabs>
          <w:tab w:val="left" w:pos="540"/>
          <w:tab w:val="left" w:pos="2160"/>
          <w:tab w:val="left" w:pos="3240"/>
        </w:tabs>
      </w:pPr>
      <w:r>
        <w:tab/>
      </w:r>
      <w:r>
        <w:tab/>
        <w:t xml:space="preserve">Debate:  </w:t>
      </w:r>
      <w:r w:rsidR="00C2322A">
        <w:t>Washington Consensus</w:t>
      </w:r>
    </w:p>
    <w:p w:rsidR="003030A6" w:rsidRDefault="003030A6" w:rsidP="005E1E07">
      <w:pPr>
        <w:tabs>
          <w:tab w:val="left" w:pos="540"/>
          <w:tab w:val="left" w:pos="2160"/>
          <w:tab w:val="left" w:pos="3240"/>
        </w:tabs>
      </w:pPr>
    </w:p>
    <w:p w:rsidR="00403588" w:rsidRDefault="00725654" w:rsidP="00BF2C2E">
      <w:pPr>
        <w:tabs>
          <w:tab w:val="left" w:pos="540"/>
          <w:tab w:val="left" w:pos="2160"/>
          <w:tab w:val="left" w:pos="3240"/>
        </w:tabs>
      </w:pPr>
      <w:r>
        <w:t>13</w:t>
      </w:r>
      <w:r>
        <w:tab/>
        <w:t>April</w:t>
      </w:r>
      <w:r w:rsidR="004239AF">
        <w:t xml:space="preserve"> 12</w:t>
      </w:r>
      <w:r w:rsidR="00A17EF0">
        <w:tab/>
      </w:r>
      <w:r w:rsidR="00A91C20">
        <w:t xml:space="preserve">The Latin American World in the U.S.:  Mexican and Other Migrations </w:t>
      </w:r>
    </w:p>
    <w:p w:rsidR="00CE2D09" w:rsidRDefault="00CE2D09" w:rsidP="005E1E07">
      <w:pPr>
        <w:tabs>
          <w:tab w:val="left" w:pos="540"/>
          <w:tab w:val="left" w:pos="2160"/>
          <w:tab w:val="left" w:pos="3240"/>
        </w:tabs>
      </w:pPr>
    </w:p>
    <w:p w:rsidR="00C1062F" w:rsidRDefault="00C1062F" w:rsidP="005E1E07">
      <w:pPr>
        <w:tabs>
          <w:tab w:val="left" w:pos="540"/>
          <w:tab w:val="left" w:pos="2160"/>
          <w:tab w:val="left" w:pos="3240"/>
        </w:tabs>
      </w:pPr>
      <w:r w:rsidRPr="00471246">
        <w:rPr>
          <w:u w:val="single"/>
        </w:rPr>
        <w:t>Sat., April 17</w:t>
      </w:r>
      <w:r>
        <w:tab/>
        <w:t xml:space="preserve">The Latin American World in Chicago.  REQUIRED field trip to </w:t>
      </w:r>
    </w:p>
    <w:p w:rsidR="00A91C20" w:rsidRDefault="00C1062F" w:rsidP="005E1E07">
      <w:pPr>
        <w:tabs>
          <w:tab w:val="left" w:pos="540"/>
          <w:tab w:val="left" w:pos="2160"/>
          <w:tab w:val="left" w:pos="3240"/>
        </w:tabs>
      </w:pPr>
      <w:r>
        <w:tab/>
      </w:r>
      <w:r>
        <w:tab/>
        <w:t xml:space="preserve">Pilsen neighborhood in Chicago.  </w:t>
      </w:r>
      <w:r w:rsidR="00430FC0">
        <w:t>Details forthcoming.</w:t>
      </w:r>
    </w:p>
    <w:p w:rsidR="00C1062F" w:rsidRDefault="00C1062F" w:rsidP="005E1E07">
      <w:pPr>
        <w:tabs>
          <w:tab w:val="left" w:pos="540"/>
          <w:tab w:val="left" w:pos="2160"/>
          <w:tab w:val="left" w:pos="3240"/>
        </w:tabs>
      </w:pPr>
    </w:p>
    <w:p w:rsidR="00C1062F" w:rsidRDefault="00725654" w:rsidP="005E1E07">
      <w:pPr>
        <w:tabs>
          <w:tab w:val="left" w:pos="540"/>
          <w:tab w:val="left" w:pos="2160"/>
          <w:tab w:val="left" w:pos="3240"/>
        </w:tabs>
      </w:pPr>
      <w:r>
        <w:t>14</w:t>
      </w:r>
      <w:r>
        <w:tab/>
        <w:t>April</w:t>
      </w:r>
      <w:r w:rsidR="004239AF">
        <w:t xml:space="preserve"> 19</w:t>
      </w:r>
      <w:r w:rsidR="00A17EF0">
        <w:tab/>
      </w:r>
      <w:r w:rsidR="00C1062F">
        <w:t xml:space="preserve">Discussion of field trip </w:t>
      </w:r>
    </w:p>
    <w:p w:rsidR="00C1062F" w:rsidRDefault="00C1062F" w:rsidP="005E1E07">
      <w:pPr>
        <w:tabs>
          <w:tab w:val="left" w:pos="540"/>
          <w:tab w:val="left" w:pos="2160"/>
          <w:tab w:val="left" w:pos="3240"/>
        </w:tabs>
      </w:pPr>
      <w:r>
        <w:tab/>
      </w:r>
      <w:r>
        <w:tab/>
        <w:t xml:space="preserve">Student presentations of research papers </w:t>
      </w:r>
    </w:p>
    <w:p w:rsidR="003030A6" w:rsidRDefault="003030A6" w:rsidP="005E1E07">
      <w:pPr>
        <w:tabs>
          <w:tab w:val="left" w:pos="540"/>
          <w:tab w:val="left" w:pos="2160"/>
          <w:tab w:val="left" w:pos="3240"/>
        </w:tabs>
      </w:pPr>
    </w:p>
    <w:p w:rsidR="00725654" w:rsidRPr="00725654" w:rsidRDefault="00725654" w:rsidP="005E1E07">
      <w:pPr>
        <w:tabs>
          <w:tab w:val="left" w:pos="540"/>
          <w:tab w:val="left" w:pos="2160"/>
          <w:tab w:val="left" w:pos="3240"/>
        </w:tabs>
      </w:pPr>
      <w:r>
        <w:t>15</w:t>
      </w:r>
      <w:r>
        <w:tab/>
        <w:t xml:space="preserve">April </w:t>
      </w:r>
      <w:r w:rsidR="004239AF">
        <w:t>26</w:t>
      </w:r>
      <w:r w:rsidR="00A17EF0">
        <w:tab/>
      </w:r>
      <w:r w:rsidR="007058CB">
        <w:t>Student presentations of research papers</w:t>
      </w:r>
      <w:r w:rsidR="00C1062F">
        <w:t xml:space="preserve"> (cont.)</w:t>
      </w:r>
    </w:p>
    <w:p w:rsidR="00430FC0" w:rsidRDefault="00C1062F" w:rsidP="00430FC0">
      <w:pPr>
        <w:tabs>
          <w:tab w:val="left" w:pos="-720"/>
        </w:tabs>
        <w:suppressAutoHyphens/>
        <w:rPr>
          <w:sz w:val="23"/>
          <w:szCs w:val="23"/>
        </w:rPr>
      </w:pPr>
      <w:r>
        <w:rPr>
          <w:b/>
        </w:rPr>
        <w:tab/>
      </w:r>
      <w:r>
        <w:rPr>
          <w:b/>
        </w:rPr>
        <w:tab/>
      </w:r>
      <w:r w:rsidR="00430FC0">
        <w:rPr>
          <w:b/>
        </w:rPr>
        <w:tab/>
      </w:r>
      <w:r>
        <w:t xml:space="preserve">Take-home final given out in class.  </w:t>
      </w:r>
      <w:r w:rsidR="00430FC0">
        <w:rPr>
          <w:sz w:val="23"/>
          <w:szCs w:val="23"/>
        </w:rPr>
        <w:t xml:space="preserve">Exam </w:t>
      </w:r>
      <w:r w:rsidR="00430FC0" w:rsidRPr="001763A4">
        <w:rPr>
          <w:sz w:val="23"/>
          <w:szCs w:val="23"/>
        </w:rPr>
        <w:t xml:space="preserve">will be due no later than </w:t>
      </w:r>
    </w:p>
    <w:p w:rsidR="00161824" w:rsidRDefault="00430FC0" w:rsidP="00430FC0">
      <w:pPr>
        <w:tabs>
          <w:tab w:val="left" w:pos="-720"/>
        </w:tabs>
        <w:suppressAutoHyphens/>
        <w:rPr>
          <w:sz w:val="23"/>
          <w:szCs w:val="23"/>
        </w:rPr>
      </w:pPr>
      <w:r>
        <w:rPr>
          <w:sz w:val="23"/>
          <w:szCs w:val="23"/>
        </w:rPr>
        <w:tab/>
      </w:r>
      <w:r>
        <w:rPr>
          <w:sz w:val="23"/>
          <w:szCs w:val="23"/>
        </w:rPr>
        <w:tab/>
      </w:r>
      <w:r>
        <w:rPr>
          <w:sz w:val="23"/>
          <w:szCs w:val="23"/>
        </w:rPr>
        <w:tab/>
      </w:r>
      <w:r>
        <w:rPr>
          <w:sz w:val="23"/>
          <w:szCs w:val="23"/>
        </w:rPr>
        <w:tab/>
        <w:t>5 p.m. on Tuesday, May 4.</w:t>
      </w:r>
    </w:p>
    <w:p w:rsidR="003F07B1" w:rsidRDefault="003F07B1" w:rsidP="00430FC0">
      <w:pPr>
        <w:tabs>
          <w:tab w:val="left" w:pos="-720"/>
        </w:tabs>
        <w:suppressAutoHyphens/>
        <w:rPr>
          <w:sz w:val="23"/>
          <w:szCs w:val="23"/>
        </w:rPr>
      </w:pPr>
    </w:p>
    <w:p w:rsidR="003F07B1" w:rsidRPr="00430FC0" w:rsidRDefault="003F07B1" w:rsidP="00430FC0">
      <w:pPr>
        <w:tabs>
          <w:tab w:val="left" w:pos="-720"/>
        </w:tabs>
        <w:suppressAutoHyphens/>
        <w:rPr>
          <w:u w:val="single"/>
        </w:rPr>
      </w:pPr>
      <w:r>
        <w:rPr>
          <w:sz w:val="23"/>
          <w:szCs w:val="23"/>
        </w:rPr>
        <w:t>NOTE:  Research paper is due by 5 p.m., Tuesday, April 27.</w:t>
      </w:r>
    </w:p>
    <w:sectPr w:rsidR="003F07B1" w:rsidRPr="00430FC0" w:rsidSect="00A65032">
      <w:footerReference w:type="even"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B1" w:rsidRDefault="008C2DB1">
      <w:r>
        <w:separator/>
      </w:r>
    </w:p>
  </w:endnote>
  <w:endnote w:type="continuationSeparator" w:id="0">
    <w:p w:rsidR="008C2DB1" w:rsidRDefault="008C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91" w:rsidRDefault="00FE1691" w:rsidP="006A7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691" w:rsidRDefault="00FE1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91" w:rsidRDefault="00FE1691" w:rsidP="006A7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593">
      <w:rPr>
        <w:rStyle w:val="PageNumber"/>
        <w:noProof/>
      </w:rPr>
      <w:t>1</w:t>
    </w:r>
    <w:r>
      <w:rPr>
        <w:rStyle w:val="PageNumber"/>
      </w:rPr>
      <w:fldChar w:fldCharType="end"/>
    </w:r>
  </w:p>
  <w:p w:rsidR="00FE1691" w:rsidRDefault="00FE1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B1" w:rsidRDefault="008C2DB1">
      <w:r>
        <w:separator/>
      </w:r>
    </w:p>
  </w:footnote>
  <w:footnote w:type="continuationSeparator" w:id="0">
    <w:p w:rsidR="008C2DB1" w:rsidRDefault="008C2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F47"/>
    <w:multiLevelType w:val="hybridMultilevel"/>
    <w:tmpl w:val="EA84902A"/>
    <w:lvl w:ilvl="0" w:tplc="76F61C4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CF"/>
    <w:rsid w:val="00030EA9"/>
    <w:rsid w:val="00044EB6"/>
    <w:rsid w:val="00102386"/>
    <w:rsid w:val="00130E7E"/>
    <w:rsid w:val="00161824"/>
    <w:rsid w:val="00171697"/>
    <w:rsid w:val="001D2B03"/>
    <w:rsid w:val="001F446C"/>
    <w:rsid w:val="00217BBA"/>
    <w:rsid w:val="002530B2"/>
    <w:rsid w:val="002860F9"/>
    <w:rsid w:val="002D7D73"/>
    <w:rsid w:val="003030A6"/>
    <w:rsid w:val="003178EA"/>
    <w:rsid w:val="00351078"/>
    <w:rsid w:val="003602EC"/>
    <w:rsid w:val="00360C37"/>
    <w:rsid w:val="00362DEE"/>
    <w:rsid w:val="00383A44"/>
    <w:rsid w:val="003C3E0A"/>
    <w:rsid w:val="003C7D34"/>
    <w:rsid w:val="003F07B1"/>
    <w:rsid w:val="00400AD6"/>
    <w:rsid w:val="00403588"/>
    <w:rsid w:val="00404418"/>
    <w:rsid w:val="004239AF"/>
    <w:rsid w:val="00430FC0"/>
    <w:rsid w:val="00460D0E"/>
    <w:rsid w:val="004700F8"/>
    <w:rsid w:val="00471246"/>
    <w:rsid w:val="00480F77"/>
    <w:rsid w:val="00514A44"/>
    <w:rsid w:val="0053233E"/>
    <w:rsid w:val="00561C35"/>
    <w:rsid w:val="005920C2"/>
    <w:rsid w:val="005B55C1"/>
    <w:rsid w:val="005C03DD"/>
    <w:rsid w:val="005E1237"/>
    <w:rsid w:val="005E1E07"/>
    <w:rsid w:val="005E582F"/>
    <w:rsid w:val="0064230F"/>
    <w:rsid w:val="006537F3"/>
    <w:rsid w:val="00686213"/>
    <w:rsid w:val="00686C16"/>
    <w:rsid w:val="006A7CCF"/>
    <w:rsid w:val="006B5479"/>
    <w:rsid w:val="006C6C82"/>
    <w:rsid w:val="006F1DF8"/>
    <w:rsid w:val="007058CB"/>
    <w:rsid w:val="00721E94"/>
    <w:rsid w:val="00725654"/>
    <w:rsid w:val="0075763B"/>
    <w:rsid w:val="00787541"/>
    <w:rsid w:val="007B4001"/>
    <w:rsid w:val="007B5490"/>
    <w:rsid w:val="0080116A"/>
    <w:rsid w:val="00803283"/>
    <w:rsid w:val="008245D5"/>
    <w:rsid w:val="00825A55"/>
    <w:rsid w:val="008471E8"/>
    <w:rsid w:val="008614C3"/>
    <w:rsid w:val="00886B65"/>
    <w:rsid w:val="008C1E7C"/>
    <w:rsid w:val="008C2DB1"/>
    <w:rsid w:val="008C48DF"/>
    <w:rsid w:val="008C72DD"/>
    <w:rsid w:val="008D50F4"/>
    <w:rsid w:val="009507DC"/>
    <w:rsid w:val="009652B2"/>
    <w:rsid w:val="009F14D6"/>
    <w:rsid w:val="00A05D29"/>
    <w:rsid w:val="00A11512"/>
    <w:rsid w:val="00A12E9D"/>
    <w:rsid w:val="00A17EF0"/>
    <w:rsid w:val="00A65032"/>
    <w:rsid w:val="00A83593"/>
    <w:rsid w:val="00A91C20"/>
    <w:rsid w:val="00AD6D7E"/>
    <w:rsid w:val="00B06727"/>
    <w:rsid w:val="00B848F4"/>
    <w:rsid w:val="00BD4E05"/>
    <w:rsid w:val="00BD7096"/>
    <w:rsid w:val="00BF2C2E"/>
    <w:rsid w:val="00C1062F"/>
    <w:rsid w:val="00C2322A"/>
    <w:rsid w:val="00C25CD9"/>
    <w:rsid w:val="00C46D66"/>
    <w:rsid w:val="00C75D4F"/>
    <w:rsid w:val="00CA1734"/>
    <w:rsid w:val="00CE2D09"/>
    <w:rsid w:val="00D03A62"/>
    <w:rsid w:val="00D24DDB"/>
    <w:rsid w:val="00D25957"/>
    <w:rsid w:val="00D60702"/>
    <w:rsid w:val="00D81768"/>
    <w:rsid w:val="00DA6730"/>
    <w:rsid w:val="00DC04CD"/>
    <w:rsid w:val="00DD6BEC"/>
    <w:rsid w:val="00E470BE"/>
    <w:rsid w:val="00E66589"/>
    <w:rsid w:val="00E734A7"/>
    <w:rsid w:val="00E75DB0"/>
    <w:rsid w:val="00E8386B"/>
    <w:rsid w:val="00EA6484"/>
    <w:rsid w:val="00EB7F75"/>
    <w:rsid w:val="00EF6C5F"/>
    <w:rsid w:val="00F05C63"/>
    <w:rsid w:val="00F221E9"/>
    <w:rsid w:val="00F63140"/>
    <w:rsid w:val="00F66C95"/>
    <w:rsid w:val="00FA45CE"/>
    <w:rsid w:val="00FB7B83"/>
    <w:rsid w:val="00FE1691"/>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F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06C61"/>
    <w:rPr>
      <w:color w:val="0000FF"/>
      <w:u w:val="single"/>
    </w:rPr>
  </w:style>
  <w:style w:type="character" w:customStyle="1" w:styleId="ac-default">
    <w:name w:val="ac-default"/>
    <w:basedOn w:val="DefaultParagraphFont"/>
    <w:rsid w:val="00083A01"/>
  </w:style>
  <w:style w:type="paragraph" w:styleId="Footer">
    <w:name w:val="footer"/>
    <w:basedOn w:val="Normal"/>
    <w:rsid w:val="00581443"/>
    <w:pPr>
      <w:tabs>
        <w:tab w:val="center" w:pos="4320"/>
        <w:tab w:val="right" w:pos="8640"/>
      </w:tabs>
    </w:pPr>
  </w:style>
  <w:style w:type="character" w:styleId="PageNumber">
    <w:name w:val="page number"/>
    <w:basedOn w:val="DefaultParagraphFont"/>
    <w:rsid w:val="00581443"/>
  </w:style>
  <w:style w:type="paragraph" w:styleId="BalloonText">
    <w:name w:val="Balloon Text"/>
    <w:basedOn w:val="Normal"/>
    <w:semiHidden/>
    <w:rsid w:val="002A1732"/>
    <w:rPr>
      <w:rFonts w:ascii="Tahoma" w:hAnsi="Tahoma" w:cs="Tahoma"/>
      <w:sz w:val="16"/>
      <w:szCs w:val="16"/>
    </w:rPr>
  </w:style>
  <w:style w:type="character" w:styleId="FollowedHyperlink">
    <w:name w:val="FollowedHyperlink"/>
    <w:basedOn w:val="DefaultParagraphFont"/>
    <w:rsid w:val="00DD6BE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F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06C61"/>
    <w:rPr>
      <w:color w:val="0000FF"/>
      <w:u w:val="single"/>
    </w:rPr>
  </w:style>
  <w:style w:type="character" w:customStyle="1" w:styleId="ac-default">
    <w:name w:val="ac-default"/>
    <w:basedOn w:val="DefaultParagraphFont"/>
    <w:rsid w:val="00083A01"/>
  </w:style>
  <w:style w:type="paragraph" w:styleId="Footer">
    <w:name w:val="footer"/>
    <w:basedOn w:val="Normal"/>
    <w:rsid w:val="00581443"/>
    <w:pPr>
      <w:tabs>
        <w:tab w:val="center" w:pos="4320"/>
        <w:tab w:val="right" w:pos="8640"/>
      </w:tabs>
    </w:pPr>
  </w:style>
  <w:style w:type="character" w:styleId="PageNumber">
    <w:name w:val="page number"/>
    <w:basedOn w:val="DefaultParagraphFont"/>
    <w:rsid w:val="00581443"/>
  </w:style>
  <w:style w:type="paragraph" w:styleId="BalloonText">
    <w:name w:val="Balloon Text"/>
    <w:basedOn w:val="Normal"/>
    <w:semiHidden/>
    <w:rsid w:val="002A1732"/>
    <w:rPr>
      <w:rFonts w:ascii="Tahoma" w:hAnsi="Tahoma" w:cs="Tahoma"/>
      <w:sz w:val="16"/>
      <w:szCs w:val="16"/>
    </w:rPr>
  </w:style>
  <w:style w:type="character" w:styleId="FollowedHyperlink">
    <w:name w:val="FollowedHyperlink"/>
    <w:basedOn w:val="DefaultParagraphFont"/>
    <w:rsid w:val="00DD6B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eorge@lfc.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umbusnavigation.com/lo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M/LS SEM</vt:lpstr>
    </vt:vector>
  </TitlesOfParts>
  <Company/>
  <LinksUpToDate>false</LinksUpToDate>
  <CharactersWithSpaces>8357</CharactersWithSpaces>
  <SharedDoc>false</SharedDoc>
  <HLinks>
    <vt:vector size="12" baseType="variant">
      <vt:variant>
        <vt:i4>7471159</vt:i4>
      </vt:variant>
      <vt:variant>
        <vt:i4>3</vt:i4>
      </vt:variant>
      <vt:variant>
        <vt:i4>0</vt:i4>
      </vt:variant>
      <vt:variant>
        <vt:i4>5</vt:i4>
      </vt:variant>
      <vt:variant>
        <vt:lpwstr>http://www.columbusnavigation.com/log.shtml</vt:lpwstr>
      </vt:variant>
      <vt:variant>
        <vt:lpwstr/>
      </vt:variant>
      <vt:variant>
        <vt:i4>6357074</vt:i4>
      </vt:variant>
      <vt:variant>
        <vt:i4>0</vt:i4>
      </vt:variant>
      <vt:variant>
        <vt:i4>0</vt:i4>
      </vt:variant>
      <vt:variant>
        <vt:i4>5</vt:i4>
      </vt:variant>
      <vt:variant>
        <vt:lpwstr>mailto:george@lfc.edu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M/LS SEM</dc:title>
  <dc:creator>Bia</dc:creator>
  <cp:lastModifiedBy>Jonas</cp:lastModifiedBy>
  <cp:revision>2</cp:revision>
  <cp:lastPrinted>2010-01-17T20:39:00Z</cp:lastPrinted>
  <dcterms:created xsi:type="dcterms:W3CDTF">2012-10-16T17:12:00Z</dcterms:created>
  <dcterms:modified xsi:type="dcterms:W3CDTF">2012-10-16T17:12:00Z</dcterms:modified>
</cp:coreProperties>
</file>