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E6855" w:rsidRDefault="005F0FBE" w:rsidP="008E6855">
      <w:pPr>
        <w:jc w:val="center"/>
        <w:rPr>
          <w:sz w:val="24"/>
          <w:szCs w:val="24"/>
        </w:rPr>
      </w:pPr>
      <w:r>
        <w:rPr>
          <w:sz w:val="24"/>
          <w:szCs w:val="24"/>
          <w:lang w:val="en-CA"/>
        </w:rPr>
        <w:fldChar w:fldCharType="begin"/>
      </w:r>
      <w:r w:rsidR="008E6855">
        <w:rPr>
          <w:sz w:val="24"/>
          <w:szCs w:val="24"/>
          <w:lang w:val="en-CA"/>
        </w:rPr>
        <w:instrText xml:space="preserve"> SEQ CHAPTER \h \r 1</w:instrText>
      </w:r>
      <w:r>
        <w:rPr>
          <w:sz w:val="24"/>
          <w:szCs w:val="24"/>
          <w:lang w:val="en-CA"/>
        </w:rPr>
        <w:fldChar w:fldCharType="end"/>
      </w:r>
    </w:p>
    <w:p w:rsidR="00703E23" w:rsidRDefault="00703E23" w:rsidP="00703E23">
      <w:pPr>
        <w:jc w:val="center"/>
        <w:rPr>
          <w:b/>
          <w:bCs/>
          <w:sz w:val="28"/>
          <w:szCs w:val="28"/>
        </w:rPr>
      </w:pPr>
      <w:r w:rsidRPr="00703E23">
        <w:rPr>
          <w:b/>
          <w:bCs/>
          <w:sz w:val="28"/>
          <w:szCs w:val="28"/>
        </w:rPr>
        <w:t>THE MEXICAN-AMERICAN BORDER</w:t>
      </w:r>
    </w:p>
    <w:p w:rsidR="00703E23" w:rsidRPr="00703E23" w:rsidRDefault="00703E23" w:rsidP="00703E23">
      <w:pPr>
        <w:jc w:val="center"/>
        <w:rPr>
          <w:sz w:val="28"/>
          <w:szCs w:val="28"/>
        </w:rPr>
      </w:pPr>
    </w:p>
    <w:p w:rsidR="008E6855" w:rsidRDefault="008E6855" w:rsidP="008E6855">
      <w:pPr>
        <w:jc w:val="center"/>
        <w:rPr>
          <w:b/>
          <w:bCs/>
          <w:sz w:val="28"/>
          <w:szCs w:val="28"/>
        </w:rPr>
      </w:pPr>
      <w:r w:rsidRPr="00703E23">
        <w:rPr>
          <w:b/>
          <w:bCs/>
          <w:sz w:val="28"/>
          <w:szCs w:val="28"/>
        </w:rPr>
        <w:t>LNAM 280/ECON 280/BUS 280/SPANISH</w:t>
      </w:r>
      <w:r w:rsidR="009951FA" w:rsidRPr="00703E23">
        <w:rPr>
          <w:b/>
          <w:bCs/>
          <w:sz w:val="28"/>
          <w:szCs w:val="28"/>
        </w:rPr>
        <w:t xml:space="preserve"> </w:t>
      </w:r>
      <w:r w:rsidRPr="00703E23">
        <w:rPr>
          <w:b/>
          <w:bCs/>
          <w:sz w:val="28"/>
          <w:szCs w:val="28"/>
        </w:rPr>
        <w:t>201/IR 280</w:t>
      </w:r>
    </w:p>
    <w:p w:rsidR="00703E23" w:rsidRPr="00703E23" w:rsidRDefault="00703E23" w:rsidP="008E6855">
      <w:pPr>
        <w:jc w:val="center"/>
        <w:rPr>
          <w:b/>
          <w:bCs/>
          <w:sz w:val="28"/>
          <w:szCs w:val="28"/>
        </w:rPr>
      </w:pPr>
    </w:p>
    <w:p w:rsidR="00FB665F" w:rsidRDefault="00FB665F" w:rsidP="008E6855">
      <w:pPr>
        <w:tabs>
          <w:tab w:val="left" w:pos="720"/>
          <w:tab w:val="left" w:pos="1440"/>
          <w:tab w:val="left" w:pos="2160"/>
          <w:tab w:val="left" w:pos="2880"/>
          <w:tab w:val="left" w:pos="3600"/>
          <w:tab w:val="left" w:pos="4320"/>
          <w:tab w:val="left" w:pos="5040"/>
          <w:tab w:val="left" w:pos="5760"/>
        </w:tabs>
        <w:ind w:left="5760" w:hanging="5760"/>
        <w:rPr>
          <w:sz w:val="24"/>
          <w:szCs w:val="24"/>
        </w:rPr>
      </w:pPr>
      <w:r>
        <w:rPr>
          <w:sz w:val="24"/>
          <w:szCs w:val="24"/>
        </w:rPr>
        <w:t xml:space="preserve">Instructors:  </w:t>
      </w:r>
    </w:p>
    <w:p w:rsidR="002903E1" w:rsidRDefault="002903E1" w:rsidP="008E6855">
      <w:pPr>
        <w:tabs>
          <w:tab w:val="left" w:pos="720"/>
          <w:tab w:val="left" w:pos="1440"/>
          <w:tab w:val="left" w:pos="2160"/>
          <w:tab w:val="left" w:pos="2880"/>
          <w:tab w:val="left" w:pos="3600"/>
          <w:tab w:val="left" w:pos="4320"/>
          <w:tab w:val="left" w:pos="5040"/>
          <w:tab w:val="left" w:pos="5760"/>
        </w:tabs>
        <w:ind w:left="5760" w:hanging="5760"/>
        <w:rPr>
          <w:sz w:val="24"/>
          <w:szCs w:val="24"/>
        </w:rPr>
      </w:pPr>
    </w:p>
    <w:p w:rsidR="00FB665F" w:rsidRDefault="00FB665F" w:rsidP="008E6855">
      <w:pPr>
        <w:tabs>
          <w:tab w:val="left" w:pos="720"/>
          <w:tab w:val="left" w:pos="1440"/>
          <w:tab w:val="left" w:pos="2160"/>
          <w:tab w:val="left" w:pos="2880"/>
          <w:tab w:val="left" w:pos="3600"/>
          <w:tab w:val="left" w:pos="4320"/>
          <w:tab w:val="left" w:pos="5040"/>
          <w:tab w:val="left" w:pos="5760"/>
        </w:tabs>
        <w:ind w:left="5760" w:hanging="5760"/>
        <w:rPr>
          <w:sz w:val="24"/>
          <w:szCs w:val="24"/>
        </w:rPr>
      </w:pPr>
      <w:r>
        <w:rPr>
          <w:sz w:val="24"/>
          <w:szCs w:val="24"/>
        </w:rPr>
        <w:t>Rand Smith</w:t>
      </w:r>
      <w:r>
        <w:rPr>
          <w:sz w:val="24"/>
          <w:szCs w:val="24"/>
        </w:rPr>
        <w:tab/>
      </w:r>
      <w:r>
        <w:rPr>
          <w:sz w:val="24"/>
          <w:szCs w:val="24"/>
        </w:rPr>
        <w:tab/>
      </w:r>
      <w:r>
        <w:rPr>
          <w:sz w:val="24"/>
          <w:szCs w:val="24"/>
        </w:rPr>
        <w:tab/>
      </w:r>
      <w:r>
        <w:rPr>
          <w:sz w:val="24"/>
          <w:szCs w:val="24"/>
        </w:rPr>
        <w:tab/>
      </w:r>
      <w:r>
        <w:rPr>
          <w:sz w:val="24"/>
          <w:szCs w:val="24"/>
        </w:rPr>
        <w:tab/>
        <w:t>Steve Tammelleo</w:t>
      </w:r>
    </w:p>
    <w:p w:rsidR="00FB665F" w:rsidRDefault="00FB665F" w:rsidP="008E6855">
      <w:pPr>
        <w:tabs>
          <w:tab w:val="left" w:pos="720"/>
          <w:tab w:val="left" w:pos="1440"/>
          <w:tab w:val="left" w:pos="2160"/>
          <w:tab w:val="left" w:pos="2880"/>
          <w:tab w:val="left" w:pos="3600"/>
          <w:tab w:val="left" w:pos="4320"/>
          <w:tab w:val="left" w:pos="5040"/>
          <w:tab w:val="left" w:pos="5760"/>
        </w:tabs>
        <w:ind w:left="5760" w:hanging="5760"/>
        <w:rPr>
          <w:sz w:val="24"/>
          <w:szCs w:val="24"/>
        </w:rPr>
      </w:pPr>
      <w:r>
        <w:rPr>
          <w:sz w:val="24"/>
          <w:szCs w:val="24"/>
        </w:rPr>
        <w:t>Office:  Center for Chicago Programs</w:t>
      </w:r>
      <w:r>
        <w:rPr>
          <w:sz w:val="24"/>
          <w:szCs w:val="24"/>
        </w:rPr>
        <w:tab/>
        <w:t>Office:  Durand</w:t>
      </w:r>
      <w:r w:rsidR="00D15B62">
        <w:rPr>
          <w:sz w:val="24"/>
          <w:szCs w:val="24"/>
        </w:rPr>
        <w:t xml:space="preserve"> 102</w:t>
      </w:r>
    </w:p>
    <w:p w:rsidR="00FB665F" w:rsidRDefault="00D15B62" w:rsidP="008E6855">
      <w:pPr>
        <w:tabs>
          <w:tab w:val="left" w:pos="720"/>
          <w:tab w:val="left" w:pos="1440"/>
          <w:tab w:val="left" w:pos="2160"/>
          <w:tab w:val="left" w:pos="2880"/>
          <w:tab w:val="left" w:pos="3600"/>
          <w:tab w:val="left" w:pos="4320"/>
          <w:tab w:val="left" w:pos="5040"/>
          <w:tab w:val="left" w:pos="5760"/>
        </w:tabs>
        <w:ind w:left="5760" w:hanging="5760"/>
        <w:rPr>
          <w:sz w:val="24"/>
          <w:szCs w:val="24"/>
        </w:rPr>
      </w:pPr>
      <w:r>
        <w:rPr>
          <w:sz w:val="24"/>
          <w:szCs w:val="24"/>
        </w:rPr>
        <w:tab/>
        <w:t>(Johnson C)</w:t>
      </w:r>
      <w:r>
        <w:rPr>
          <w:sz w:val="24"/>
          <w:szCs w:val="24"/>
        </w:rPr>
        <w:tab/>
      </w:r>
      <w:r>
        <w:rPr>
          <w:sz w:val="24"/>
          <w:szCs w:val="24"/>
        </w:rPr>
        <w:tab/>
      </w:r>
      <w:r>
        <w:rPr>
          <w:sz w:val="24"/>
          <w:szCs w:val="24"/>
        </w:rPr>
        <w:tab/>
      </w:r>
      <w:r>
        <w:rPr>
          <w:sz w:val="24"/>
          <w:szCs w:val="24"/>
        </w:rPr>
        <w:tab/>
        <w:t>Email:  t</w:t>
      </w:r>
      <w:r w:rsidR="00FB665F">
        <w:rPr>
          <w:sz w:val="24"/>
          <w:szCs w:val="24"/>
        </w:rPr>
        <w:t>ammelleo@lfc.edu</w:t>
      </w:r>
    </w:p>
    <w:p w:rsidR="00FB665F" w:rsidRDefault="00FB665F" w:rsidP="008E6855">
      <w:pPr>
        <w:tabs>
          <w:tab w:val="left" w:pos="720"/>
          <w:tab w:val="left" w:pos="1440"/>
          <w:tab w:val="left" w:pos="2160"/>
          <w:tab w:val="left" w:pos="2880"/>
          <w:tab w:val="left" w:pos="3600"/>
          <w:tab w:val="left" w:pos="4320"/>
          <w:tab w:val="left" w:pos="5040"/>
          <w:tab w:val="left" w:pos="5760"/>
        </w:tabs>
        <w:ind w:left="5760" w:hanging="5760"/>
        <w:rPr>
          <w:sz w:val="24"/>
          <w:szCs w:val="24"/>
        </w:rPr>
      </w:pPr>
      <w:r>
        <w:rPr>
          <w:sz w:val="24"/>
          <w:szCs w:val="24"/>
        </w:rPr>
        <w:t xml:space="preserve">Email: </w:t>
      </w:r>
      <w:hyperlink r:id="rId8" w:history="1">
        <w:r w:rsidRPr="002903E1">
          <w:rPr>
            <w:rStyle w:val="Hyperlink"/>
            <w:color w:val="auto"/>
            <w:sz w:val="24"/>
            <w:szCs w:val="24"/>
            <w:u w:val="none"/>
          </w:rPr>
          <w:t>rsmith@lfc.edu</w:t>
        </w:r>
      </w:hyperlink>
      <w:r>
        <w:rPr>
          <w:sz w:val="24"/>
          <w:szCs w:val="24"/>
        </w:rPr>
        <w:tab/>
      </w:r>
      <w:r>
        <w:rPr>
          <w:sz w:val="24"/>
          <w:szCs w:val="24"/>
        </w:rPr>
        <w:tab/>
      </w:r>
      <w:r>
        <w:rPr>
          <w:sz w:val="24"/>
          <w:szCs w:val="24"/>
        </w:rPr>
        <w:tab/>
        <w:t>Phone:  x5185 (office)</w:t>
      </w:r>
    </w:p>
    <w:p w:rsidR="00FB665F" w:rsidRDefault="00D15B62" w:rsidP="008E6855">
      <w:pPr>
        <w:tabs>
          <w:tab w:val="left" w:pos="720"/>
          <w:tab w:val="left" w:pos="1440"/>
          <w:tab w:val="left" w:pos="2160"/>
          <w:tab w:val="left" w:pos="2880"/>
          <w:tab w:val="left" w:pos="3600"/>
          <w:tab w:val="left" w:pos="4320"/>
          <w:tab w:val="left" w:pos="5040"/>
          <w:tab w:val="left" w:pos="5760"/>
        </w:tabs>
        <w:ind w:left="5760" w:hanging="5760"/>
        <w:rPr>
          <w:sz w:val="24"/>
          <w:szCs w:val="24"/>
        </w:rPr>
      </w:pPr>
      <w:r>
        <w:rPr>
          <w:sz w:val="24"/>
          <w:szCs w:val="24"/>
        </w:rPr>
        <w:t>Phone:  x5124 (office)</w:t>
      </w:r>
      <w:r>
        <w:rPr>
          <w:sz w:val="24"/>
          <w:szCs w:val="24"/>
        </w:rPr>
        <w:tab/>
      </w:r>
      <w:r>
        <w:rPr>
          <w:sz w:val="24"/>
          <w:szCs w:val="24"/>
        </w:rPr>
        <w:tab/>
      </w:r>
      <w:r>
        <w:rPr>
          <w:sz w:val="24"/>
          <w:szCs w:val="24"/>
        </w:rPr>
        <w:tab/>
      </w:r>
      <w:r>
        <w:rPr>
          <w:sz w:val="24"/>
          <w:szCs w:val="24"/>
        </w:rPr>
        <w:tab/>
      </w:r>
      <w:r w:rsidR="006C29E1">
        <w:rPr>
          <w:sz w:val="24"/>
          <w:szCs w:val="24"/>
        </w:rPr>
        <w:t xml:space="preserve"> </w:t>
      </w:r>
      <w:r>
        <w:rPr>
          <w:sz w:val="24"/>
          <w:szCs w:val="24"/>
        </w:rPr>
        <w:t>847-702-6938</w:t>
      </w:r>
      <w:r w:rsidR="006C29E1">
        <w:rPr>
          <w:sz w:val="24"/>
          <w:szCs w:val="24"/>
        </w:rPr>
        <w:t xml:space="preserve"> </w:t>
      </w:r>
      <w:r w:rsidR="00FB665F">
        <w:rPr>
          <w:sz w:val="24"/>
          <w:szCs w:val="24"/>
        </w:rPr>
        <w:t>(home)</w:t>
      </w:r>
    </w:p>
    <w:p w:rsidR="00FB665F" w:rsidRDefault="00FB665F" w:rsidP="008E6855">
      <w:pPr>
        <w:tabs>
          <w:tab w:val="left" w:pos="720"/>
          <w:tab w:val="left" w:pos="1440"/>
          <w:tab w:val="left" w:pos="2160"/>
          <w:tab w:val="left" w:pos="2880"/>
          <w:tab w:val="left" w:pos="3600"/>
          <w:tab w:val="left" w:pos="4320"/>
          <w:tab w:val="left" w:pos="5040"/>
          <w:tab w:val="left" w:pos="5760"/>
        </w:tabs>
        <w:ind w:left="5760" w:hanging="5760"/>
        <w:rPr>
          <w:sz w:val="24"/>
          <w:szCs w:val="24"/>
        </w:rPr>
      </w:pPr>
      <w:r>
        <w:rPr>
          <w:sz w:val="24"/>
          <w:szCs w:val="24"/>
        </w:rPr>
        <w:tab/>
        <w:t>847-424-9117 (home)</w:t>
      </w:r>
    </w:p>
    <w:p w:rsidR="00D15B62" w:rsidRDefault="00D15B62" w:rsidP="008E6855">
      <w:pPr>
        <w:tabs>
          <w:tab w:val="left" w:pos="720"/>
          <w:tab w:val="left" w:pos="1440"/>
          <w:tab w:val="left" w:pos="2160"/>
          <w:tab w:val="left" w:pos="2880"/>
          <w:tab w:val="left" w:pos="3600"/>
          <w:tab w:val="left" w:pos="4320"/>
          <w:tab w:val="left" w:pos="5040"/>
          <w:tab w:val="left" w:pos="5760"/>
        </w:tabs>
        <w:ind w:left="5760" w:hanging="5760"/>
        <w:rPr>
          <w:sz w:val="24"/>
          <w:szCs w:val="24"/>
        </w:rPr>
      </w:pPr>
      <w:r>
        <w:rPr>
          <w:sz w:val="24"/>
          <w:szCs w:val="24"/>
        </w:rPr>
        <w:t xml:space="preserve">Off. hours:  W 11 a.m.-12 noon &amp; by appt.    Off. </w:t>
      </w:r>
      <w:r w:rsidR="00FB665F">
        <w:rPr>
          <w:sz w:val="24"/>
          <w:szCs w:val="24"/>
        </w:rPr>
        <w:t>hour</w:t>
      </w:r>
      <w:r w:rsidR="00C51E47">
        <w:rPr>
          <w:sz w:val="24"/>
          <w:szCs w:val="24"/>
        </w:rPr>
        <w:t>s</w:t>
      </w:r>
      <w:r w:rsidR="00FB665F">
        <w:rPr>
          <w:sz w:val="24"/>
          <w:szCs w:val="24"/>
        </w:rPr>
        <w:t>:</w:t>
      </w:r>
      <w:r>
        <w:rPr>
          <w:sz w:val="24"/>
          <w:szCs w:val="24"/>
        </w:rPr>
        <w:t xml:space="preserve">  MWF 9:50-10:50 &amp; by appt.</w:t>
      </w:r>
    </w:p>
    <w:p w:rsidR="00207A1B" w:rsidRDefault="00D15B62" w:rsidP="008E6855">
      <w:pPr>
        <w:tabs>
          <w:tab w:val="left" w:pos="720"/>
          <w:tab w:val="left" w:pos="1440"/>
          <w:tab w:val="left" w:pos="2160"/>
          <w:tab w:val="left" w:pos="2880"/>
          <w:tab w:val="left" w:pos="3600"/>
          <w:tab w:val="left" w:pos="4320"/>
          <w:tab w:val="left" w:pos="5040"/>
          <w:tab w:val="left" w:pos="5760"/>
        </w:tabs>
        <w:ind w:left="5760" w:hanging="5760"/>
        <w:rPr>
          <w:sz w:val="24"/>
          <w:szCs w:val="24"/>
        </w:rPr>
      </w:pPr>
      <w:r>
        <w:rPr>
          <w:sz w:val="24"/>
          <w:szCs w:val="24"/>
        </w:rPr>
        <w:tab/>
      </w:r>
      <w:r>
        <w:rPr>
          <w:sz w:val="24"/>
          <w:szCs w:val="24"/>
        </w:rPr>
        <w:tab/>
        <w:t xml:space="preserve">  </w:t>
      </w:r>
    </w:p>
    <w:p w:rsidR="00207A1B" w:rsidRDefault="00207A1B" w:rsidP="00207A1B">
      <w:pPr>
        <w:rPr>
          <w:sz w:val="24"/>
          <w:szCs w:val="24"/>
        </w:rPr>
      </w:pPr>
      <w:r>
        <w:rPr>
          <w:sz w:val="24"/>
          <w:szCs w:val="24"/>
        </w:rPr>
        <w:tab/>
        <w:t xml:space="preserve">As the only place where the </w:t>
      </w:r>
      <w:r w:rsidR="00D15B62">
        <w:rPr>
          <w:sz w:val="24"/>
          <w:szCs w:val="24"/>
        </w:rPr>
        <w:t xml:space="preserve">so-called First and Third worlds </w:t>
      </w:r>
      <w:r w:rsidR="005B55C7">
        <w:rPr>
          <w:sz w:val="24"/>
          <w:szCs w:val="24"/>
        </w:rPr>
        <w:t>touch, the Mexican-American b</w:t>
      </w:r>
      <w:r>
        <w:rPr>
          <w:sz w:val="24"/>
          <w:szCs w:val="24"/>
        </w:rPr>
        <w:t xml:space="preserve">order is unique.  This course will focus on the border and how its unique location in the world has created a culture, language, politics, religion and economy that reflect the interdependence between these two neighboring countries.  </w:t>
      </w:r>
    </w:p>
    <w:p w:rsidR="005B55C7" w:rsidRDefault="005B55C7" w:rsidP="00207A1B">
      <w:pPr>
        <w:rPr>
          <w:sz w:val="24"/>
          <w:szCs w:val="24"/>
        </w:rPr>
      </w:pPr>
    </w:p>
    <w:p w:rsidR="005B55C7" w:rsidRPr="005B55C7" w:rsidRDefault="005B55C7" w:rsidP="005B55C7">
      <w:pPr>
        <w:rPr>
          <w:sz w:val="24"/>
          <w:szCs w:val="24"/>
        </w:rPr>
      </w:pPr>
      <w:r>
        <w:rPr>
          <w:sz w:val="24"/>
          <w:szCs w:val="24"/>
        </w:rPr>
        <w:tab/>
        <w:t xml:space="preserve">This course takes </w:t>
      </w:r>
      <w:r w:rsidRPr="005B55C7">
        <w:rPr>
          <w:sz w:val="24"/>
          <w:szCs w:val="24"/>
        </w:rPr>
        <w:t>a multidisciplinary approach to border studies.  In terms of anthropology, we</w:t>
      </w:r>
      <w:r>
        <w:rPr>
          <w:sz w:val="24"/>
          <w:szCs w:val="24"/>
        </w:rPr>
        <w:t xml:space="preserve"> will read ethnographic</w:t>
      </w:r>
      <w:r w:rsidRPr="005B55C7">
        <w:rPr>
          <w:sz w:val="24"/>
          <w:szCs w:val="24"/>
        </w:rPr>
        <w:t xml:space="preserve"> accounts of the lives of undocumented immigrants living in Chicago, a case study of life and work in Nogales, as well as various accounts of the experience of crossing the border.  From a</w:t>
      </w:r>
      <w:r>
        <w:rPr>
          <w:sz w:val="24"/>
          <w:szCs w:val="24"/>
        </w:rPr>
        <w:t xml:space="preserve"> philosophical standpoint, we will</w:t>
      </w:r>
      <w:r w:rsidRPr="005B55C7">
        <w:rPr>
          <w:sz w:val="24"/>
          <w:szCs w:val="24"/>
        </w:rPr>
        <w:t xml:space="preserve"> examine the nature of Hispanic/Latino Identity, </w:t>
      </w:r>
      <w:r>
        <w:rPr>
          <w:sz w:val="24"/>
          <w:szCs w:val="24"/>
        </w:rPr>
        <w:t xml:space="preserve">the effects of </w:t>
      </w:r>
      <w:r w:rsidRPr="005B55C7">
        <w:rPr>
          <w:sz w:val="24"/>
          <w:szCs w:val="24"/>
        </w:rPr>
        <w:t xml:space="preserve">border policy </w:t>
      </w:r>
      <w:r>
        <w:rPr>
          <w:sz w:val="24"/>
          <w:szCs w:val="24"/>
        </w:rPr>
        <w:t xml:space="preserve">on immigrants’ </w:t>
      </w:r>
      <w:r w:rsidRPr="005B55C7">
        <w:rPr>
          <w:sz w:val="24"/>
          <w:szCs w:val="24"/>
        </w:rPr>
        <w:t>identity</w:t>
      </w:r>
      <w:r>
        <w:rPr>
          <w:sz w:val="24"/>
          <w:szCs w:val="24"/>
        </w:rPr>
        <w:t>, and the question of</w:t>
      </w:r>
      <w:r w:rsidRPr="005B55C7">
        <w:rPr>
          <w:sz w:val="24"/>
          <w:szCs w:val="24"/>
        </w:rPr>
        <w:t xml:space="preserve"> whether U.S. citizens should be held collectively responsible for our government’s border policies.  From a political perspective, </w:t>
      </w:r>
      <w:r>
        <w:rPr>
          <w:sz w:val="24"/>
          <w:szCs w:val="24"/>
        </w:rPr>
        <w:t xml:space="preserve">the course </w:t>
      </w:r>
      <w:r w:rsidRPr="005B55C7">
        <w:rPr>
          <w:sz w:val="24"/>
          <w:szCs w:val="24"/>
        </w:rPr>
        <w:t>consider</w:t>
      </w:r>
      <w:r>
        <w:rPr>
          <w:sz w:val="24"/>
          <w:szCs w:val="24"/>
        </w:rPr>
        <w:t>s</w:t>
      </w:r>
      <w:r w:rsidRPr="005B55C7">
        <w:rPr>
          <w:sz w:val="24"/>
          <w:szCs w:val="24"/>
        </w:rPr>
        <w:t xml:space="preserve"> the </w:t>
      </w:r>
      <w:r>
        <w:rPr>
          <w:sz w:val="24"/>
          <w:szCs w:val="24"/>
        </w:rPr>
        <w:t xml:space="preserve">“push” and “pull” factors that affect </w:t>
      </w:r>
      <w:r w:rsidRPr="005B55C7">
        <w:rPr>
          <w:sz w:val="24"/>
          <w:szCs w:val="24"/>
        </w:rPr>
        <w:t xml:space="preserve">immigration, the use of the border and border security as a </w:t>
      </w:r>
      <w:r>
        <w:rPr>
          <w:sz w:val="24"/>
          <w:szCs w:val="24"/>
        </w:rPr>
        <w:t xml:space="preserve">“performance” </w:t>
      </w:r>
      <w:r w:rsidRPr="005B55C7">
        <w:rPr>
          <w:sz w:val="24"/>
          <w:szCs w:val="24"/>
        </w:rPr>
        <w:t>strategy for politicians seeking reelection, and the effects of NAFTA on Mexico, t</w:t>
      </w:r>
      <w:r>
        <w:rPr>
          <w:sz w:val="24"/>
          <w:szCs w:val="24"/>
        </w:rPr>
        <w:t xml:space="preserve">he U.S, and the border region.  </w:t>
      </w:r>
      <w:r w:rsidRPr="005B55C7">
        <w:rPr>
          <w:sz w:val="24"/>
          <w:szCs w:val="24"/>
        </w:rPr>
        <w:t>We</w:t>
      </w:r>
      <w:r>
        <w:rPr>
          <w:sz w:val="24"/>
          <w:szCs w:val="24"/>
        </w:rPr>
        <w:t xml:space="preserve"> will </w:t>
      </w:r>
      <w:r w:rsidRPr="005B55C7">
        <w:rPr>
          <w:sz w:val="24"/>
          <w:szCs w:val="24"/>
        </w:rPr>
        <w:t>examine economic issues</w:t>
      </w:r>
      <w:r>
        <w:rPr>
          <w:sz w:val="24"/>
          <w:szCs w:val="24"/>
        </w:rPr>
        <w:t xml:space="preserve">, including </w:t>
      </w:r>
      <w:r w:rsidRPr="005B55C7">
        <w:rPr>
          <w:sz w:val="24"/>
          <w:szCs w:val="24"/>
        </w:rPr>
        <w:t>the indust</w:t>
      </w:r>
      <w:r>
        <w:rPr>
          <w:sz w:val="24"/>
          <w:szCs w:val="24"/>
        </w:rPr>
        <w:t xml:space="preserve">rialization of the border, the maquiladora sector (assembly plants), </w:t>
      </w:r>
      <w:r w:rsidRPr="005B55C7">
        <w:rPr>
          <w:sz w:val="24"/>
          <w:szCs w:val="24"/>
        </w:rPr>
        <w:t xml:space="preserve">drug </w:t>
      </w:r>
      <w:r>
        <w:rPr>
          <w:sz w:val="24"/>
          <w:szCs w:val="24"/>
        </w:rPr>
        <w:t xml:space="preserve">smuggling, </w:t>
      </w:r>
      <w:r w:rsidRPr="005B55C7">
        <w:rPr>
          <w:sz w:val="24"/>
          <w:szCs w:val="24"/>
        </w:rPr>
        <w:t xml:space="preserve">and the reintroduction of forced labor in the United States.  </w:t>
      </w:r>
      <w:r>
        <w:rPr>
          <w:sz w:val="24"/>
          <w:szCs w:val="24"/>
        </w:rPr>
        <w:t xml:space="preserve">Finally, we will consider </w:t>
      </w:r>
      <w:r w:rsidRPr="005B55C7">
        <w:rPr>
          <w:sz w:val="24"/>
          <w:szCs w:val="24"/>
        </w:rPr>
        <w:t xml:space="preserve">one of the unique musical traditions of the border region: the </w:t>
      </w:r>
      <w:r w:rsidRPr="005B55C7">
        <w:rPr>
          <w:i/>
          <w:sz w:val="24"/>
          <w:szCs w:val="24"/>
        </w:rPr>
        <w:t>corridos</w:t>
      </w:r>
      <w:r w:rsidRPr="005B55C7">
        <w:rPr>
          <w:sz w:val="24"/>
          <w:szCs w:val="24"/>
        </w:rPr>
        <w:t xml:space="preserve"> or ballads</w:t>
      </w:r>
      <w:r>
        <w:rPr>
          <w:sz w:val="24"/>
          <w:szCs w:val="24"/>
        </w:rPr>
        <w:t xml:space="preserve"> celebrating the exploits of </w:t>
      </w:r>
      <w:r>
        <w:rPr>
          <w:i/>
          <w:sz w:val="24"/>
          <w:szCs w:val="24"/>
        </w:rPr>
        <w:t xml:space="preserve">los narcotraficantes. </w:t>
      </w:r>
      <w:r w:rsidRPr="005B55C7">
        <w:rPr>
          <w:sz w:val="24"/>
          <w:szCs w:val="24"/>
        </w:rPr>
        <w:t xml:space="preserve"> </w:t>
      </w:r>
    </w:p>
    <w:p w:rsidR="005B55C7" w:rsidRPr="005B55C7" w:rsidRDefault="005B55C7" w:rsidP="005B55C7">
      <w:pPr>
        <w:rPr>
          <w:sz w:val="24"/>
          <w:szCs w:val="24"/>
        </w:rPr>
      </w:pPr>
    </w:p>
    <w:p w:rsidR="009951FA" w:rsidRDefault="00FD5527" w:rsidP="008E6855">
      <w:pPr>
        <w:rPr>
          <w:sz w:val="24"/>
          <w:szCs w:val="24"/>
        </w:rPr>
      </w:pPr>
      <w:r>
        <w:rPr>
          <w:b/>
          <w:bCs/>
          <w:sz w:val="24"/>
          <w:szCs w:val="24"/>
        </w:rPr>
        <w:t xml:space="preserve">Required </w:t>
      </w:r>
      <w:r w:rsidR="008E6855">
        <w:rPr>
          <w:b/>
          <w:bCs/>
          <w:sz w:val="24"/>
          <w:szCs w:val="24"/>
        </w:rPr>
        <w:t>Text</w:t>
      </w:r>
      <w:r w:rsidR="00951FCA">
        <w:rPr>
          <w:b/>
          <w:bCs/>
          <w:sz w:val="24"/>
          <w:szCs w:val="24"/>
        </w:rPr>
        <w:t>s</w:t>
      </w:r>
      <w:r w:rsidR="008E6855">
        <w:rPr>
          <w:sz w:val="24"/>
          <w:szCs w:val="24"/>
        </w:rPr>
        <w:t>:</w:t>
      </w:r>
      <w:r w:rsidR="00207A1B">
        <w:rPr>
          <w:sz w:val="24"/>
          <w:szCs w:val="24"/>
        </w:rPr>
        <w:t xml:space="preserve">  The following books have been ordered through the LFC Bookstore:</w:t>
      </w:r>
    </w:p>
    <w:p w:rsidR="009951FA" w:rsidRDefault="009951FA" w:rsidP="008E6855">
      <w:pPr>
        <w:rPr>
          <w:sz w:val="24"/>
          <w:szCs w:val="24"/>
        </w:rPr>
      </w:pPr>
    </w:p>
    <w:p w:rsidR="00703E23" w:rsidRDefault="00703E23" w:rsidP="00D15B62">
      <w:pPr>
        <w:ind w:left="810" w:hanging="810"/>
        <w:rPr>
          <w:sz w:val="24"/>
          <w:szCs w:val="24"/>
        </w:rPr>
      </w:pPr>
      <w:r w:rsidRPr="009951FA">
        <w:rPr>
          <w:sz w:val="24"/>
          <w:szCs w:val="24"/>
        </w:rPr>
        <w:t>Andreas, Peter</w:t>
      </w:r>
      <w:r>
        <w:rPr>
          <w:sz w:val="24"/>
          <w:szCs w:val="24"/>
        </w:rPr>
        <w:t>.  BORDER G</w:t>
      </w:r>
      <w:r w:rsidRPr="00703E23">
        <w:rPr>
          <w:sz w:val="24"/>
          <w:szCs w:val="24"/>
        </w:rPr>
        <w:t>AMES:  POLICING THE U.S.-MEXICO DIVIDE</w:t>
      </w:r>
      <w:r w:rsidRPr="009951FA">
        <w:rPr>
          <w:sz w:val="24"/>
          <w:szCs w:val="24"/>
        </w:rPr>
        <w:t>, Second Edition.  Ithaca, NY: Cornell University Press, 2009.</w:t>
      </w:r>
    </w:p>
    <w:p w:rsidR="00703E23" w:rsidRDefault="00703E23" w:rsidP="00D15B62">
      <w:pPr>
        <w:ind w:left="810" w:hanging="810"/>
        <w:rPr>
          <w:sz w:val="24"/>
          <w:szCs w:val="24"/>
        </w:rPr>
      </w:pPr>
      <w:r w:rsidRPr="009951FA">
        <w:rPr>
          <w:sz w:val="24"/>
          <w:szCs w:val="24"/>
        </w:rPr>
        <w:t>Davidson, Miriam</w:t>
      </w:r>
      <w:r w:rsidRPr="00703E23">
        <w:rPr>
          <w:sz w:val="24"/>
          <w:szCs w:val="24"/>
        </w:rPr>
        <w:t>.  LIVES ON THE LINE:  DISPATCHES FROM THE U.S.-MEXICO BORDER.</w:t>
      </w:r>
      <w:r w:rsidRPr="009951FA">
        <w:rPr>
          <w:sz w:val="24"/>
          <w:szCs w:val="24"/>
        </w:rPr>
        <w:t xml:space="preserve">  </w:t>
      </w:r>
      <w:r>
        <w:rPr>
          <w:sz w:val="24"/>
          <w:szCs w:val="24"/>
        </w:rPr>
        <w:t xml:space="preserve">Tucson:  </w:t>
      </w:r>
      <w:r w:rsidRPr="009951FA">
        <w:rPr>
          <w:sz w:val="24"/>
          <w:szCs w:val="24"/>
        </w:rPr>
        <w:t>University of Arizona Press, 2000.</w:t>
      </w:r>
    </w:p>
    <w:p w:rsidR="000B14C4" w:rsidRDefault="000B14C4" w:rsidP="00D15B62">
      <w:pPr>
        <w:ind w:left="810" w:hanging="810"/>
        <w:rPr>
          <w:sz w:val="24"/>
          <w:szCs w:val="24"/>
        </w:rPr>
      </w:pPr>
      <w:r>
        <w:rPr>
          <w:sz w:val="24"/>
          <w:szCs w:val="24"/>
        </w:rPr>
        <w:t>Ellingwood,</w:t>
      </w:r>
      <w:r w:rsidR="00C51E47">
        <w:rPr>
          <w:sz w:val="24"/>
          <w:szCs w:val="24"/>
        </w:rPr>
        <w:t xml:space="preserve">David.  </w:t>
      </w:r>
      <w:r>
        <w:rPr>
          <w:sz w:val="24"/>
          <w:szCs w:val="24"/>
        </w:rPr>
        <w:t xml:space="preserve">HARD LINE:  </w:t>
      </w:r>
      <w:r w:rsidR="00703E23">
        <w:rPr>
          <w:sz w:val="24"/>
          <w:szCs w:val="24"/>
        </w:rPr>
        <w:t>LIFE AND DEATH ON THE U.S-MEXICO BORDER.  NY:  Vintage Books, 2005.</w:t>
      </w:r>
    </w:p>
    <w:p w:rsidR="00207A1B" w:rsidRDefault="00207A1B" w:rsidP="00D15B62">
      <w:pPr>
        <w:ind w:left="810" w:hanging="810"/>
        <w:rPr>
          <w:sz w:val="24"/>
          <w:szCs w:val="24"/>
        </w:rPr>
      </w:pPr>
      <w:r>
        <w:rPr>
          <w:sz w:val="24"/>
          <w:szCs w:val="24"/>
        </w:rPr>
        <w:t xml:space="preserve">Gomberg-Munoz, Ruth.  LABOR AND LEGALITY:  AN ETHNOGRAPHY OF A MEXICAN IMMIGRANT NETWORK.  </w:t>
      </w:r>
      <w:r w:rsidR="00AF1126">
        <w:rPr>
          <w:sz w:val="24"/>
          <w:szCs w:val="24"/>
        </w:rPr>
        <w:t>NY:  Oxford UP, 2010.</w:t>
      </w:r>
    </w:p>
    <w:p w:rsidR="009951FA" w:rsidRPr="009951FA" w:rsidRDefault="009951FA" w:rsidP="00D15B62">
      <w:pPr>
        <w:ind w:left="810" w:hanging="810"/>
        <w:rPr>
          <w:sz w:val="24"/>
          <w:szCs w:val="24"/>
        </w:rPr>
      </w:pPr>
      <w:r w:rsidRPr="009951FA">
        <w:rPr>
          <w:sz w:val="24"/>
          <w:szCs w:val="24"/>
        </w:rPr>
        <w:t xml:space="preserve">Urrea, Luis Alberto.  </w:t>
      </w:r>
      <w:r w:rsidR="00703E23" w:rsidRPr="00703E23">
        <w:rPr>
          <w:sz w:val="24"/>
          <w:szCs w:val="24"/>
        </w:rPr>
        <w:t>THE DEVILS’ HIGHWAY – A TRUE STORY</w:t>
      </w:r>
      <w:r w:rsidRPr="009951FA">
        <w:rPr>
          <w:sz w:val="24"/>
          <w:szCs w:val="24"/>
        </w:rPr>
        <w:t xml:space="preserve">.  </w:t>
      </w:r>
      <w:r w:rsidR="00703E23">
        <w:rPr>
          <w:sz w:val="24"/>
          <w:szCs w:val="24"/>
        </w:rPr>
        <w:t xml:space="preserve">NY:  </w:t>
      </w:r>
      <w:r w:rsidRPr="009951FA">
        <w:rPr>
          <w:sz w:val="24"/>
          <w:szCs w:val="24"/>
        </w:rPr>
        <w:t>Little, Brown and Company, 2004.</w:t>
      </w:r>
    </w:p>
    <w:p w:rsidR="009951FA" w:rsidRDefault="009951FA" w:rsidP="008E6855">
      <w:pPr>
        <w:rPr>
          <w:sz w:val="24"/>
          <w:szCs w:val="24"/>
        </w:rPr>
      </w:pPr>
    </w:p>
    <w:p w:rsidR="002903E1" w:rsidRDefault="002903E1" w:rsidP="008E6855">
      <w:pPr>
        <w:rPr>
          <w:sz w:val="24"/>
          <w:szCs w:val="24"/>
        </w:rPr>
      </w:pPr>
    </w:p>
    <w:p w:rsidR="009951FA" w:rsidRDefault="009951FA" w:rsidP="008E6855">
      <w:pPr>
        <w:rPr>
          <w:b/>
          <w:sz w:val="24"/>
          <w:szCs w:val="24"/>
        </w:rPr>
      </w:pPr>
      <w:r w:rsidRPr="009951FA">
        <w:rPr>
          <w:b/>
          <w:sz w:val="24"/>
          <w:szCs w:val="24"/>
        </w:rPr>
        <w:lastRenderedPageBreak/>
        <w:t>There is a three week immersion experience at the Mex</w:t>
      </w:r>
      <w:r w:rsidR="00AF1126">
        <w:rPr>
          <w:b/>
          <w:sz w:val="24"/>
          <w:szCs w:val="24"/>
        </w:rPr>
        <w:t xml:space="preserve">ican-American border from May </w:t>
      </w:r>
      <w:r w:rsidR="00006869">
        <w:rPr>
          <w:b/>
          <w:sz w:val="24"/>
          <w:szCs w:val="24"/>
        </w:rPr>
        <w:t xml:space="preserve">9-27.  All students </w:t>
      </w:r>
      <w:r w:rsidRPr="009951FA">
        <w:rPr>
          <w:b/>
          <w:sz w:val="24"/>
          <w:szCs w:val="24"/>
        </w:rPr>
        <w:t xml:space="preserve">must participate in </w:t>
      </w:r>
      <w:r w:rsidR="00006869">
        <w:rPr>
          <w:b/>
          <w:sz w:val="24"/>
          <w:szCs w:val="24"/>
        </w:rPr>
        <w:t xml:space="preserve">this trip </w:t>
      </w:r>
      <w:r w:rsidRPr="009951FA">
        <w:rPr>
          <w:b/>
          <w:sz w:val="24"/>
          <w:szCs w:val="24"/>
        </w:rPr>
        <w:t>to receive credit for the course.  NO EXCEPTIONS</w:t>
      </w:r>
      <w:r>
        <w:rPr>
          <w:b/>
          <w:sz w:val="24"/>
          <w:szCs w:val="24"/>
        </w:rPr>
        <w:t xml:space="preserve"> will be made</w:t>
      </w:r>
      <w:r w:rsidRPr="009951FA">
        <w:rPr>
          <w:b/>
          <w:sz w:val="24"/>
          <w:szCs w:val="24"/>
        </w:rPr>
        <w:t>.</w:t>
      </w:r>
    </w:p>
    <w:p w:rsidR="00D15B62" w:rsidRDefault="00D15B62" w:rsidP="008E6855">
      <w:pPr>
        <w:rPr>
          <w:sz w:val="24"/>
          <w:szCs w:val="24"/>
        </w:rPr>
      </w:pPr>
    </w:p>
    <w:p w:rsidR="00703E23" w:rsidRDefault="008E6855" w:rsidP="008E6855">
      <w:pPr>
        <w:rPr>
          <w:sz w:val="24"/>
          <w:szCs w:val="24"/>
        </w:rPr>
      </w:pPr>
      <w:r>
        <w:rPr>
          <w:b/>
          <w:bCs/>
          <w:sz w:val="24"/>
          <w:szCs w:val="24"/>
        </w:rPr>
        <w:t>Grades</w:t>
      </w:r>
      <w:r>
        <w:rPr>
          <w:sz w:val="24"/>
          <w:szCs w:val="24"/>
        </w:rPr>
        <w:t xml:space="preserve">: </w:t>
      </w:r>
      <w:r w:rsidR="00703E23">
        <w:rPr>
          <w:sz w:val="24"/>
          <w:szCs w:val="24"/>
        </w:rPr>
        <w:t>The following components will make up your course grade:</w:t>
      </w:r>
    </w:p>
    <w:p w:rsidR="00703E23" w:rsidRDefault="00703E23" w:rsidP="008E6855">
      <w:pPr>
        <w:rPr>
          <w:sz w:val="24"/>
          <w:szCs w:val="24"/>
        </w:rPr>
      </w:pPr>
    </w:p>
    <w:p w:rsidR="00703E23" w:rsidRDefault="00703E23" w:rsidP="008E6855">
      <w:pPr>
        <w:rPr>
          <w:sz w:val="24"/>
          <w:szCs w:val="24"/>
        </w:rPr>
      </w:pPr>
      <w:r>
        <w:rPr>
          <w:sz w:val="24"/>
          <w:szCs w:val="24"/>
        </w:rPr>
        <w:tab/>
        <w:t>Test 1 (2/28)</w:t>
      </w:r>
      <w:r>
        <w:rPr>
          <w:sz w:val="24"/>
          <w:szCs w:val="24"/>
        </w:rPr>
        <w:tab/>
      </w:r>
      <w:r>
        <w:rPr>
          <w:sz w:val="24"/>
          <w:szCs w:val="24"/>
        </w:rPr>
        <w:tab/>
        <w:t>10</w:t>
      </w:r>
      <w:r w:rsidR="006C29E1">
        <w:rPr>
          <w:sz w:val="24"/>
          <w:szCs w:val="24"/>
        </w:rPr>
        <w:t>%</w:t>
      </w:r>
    </w:p>
    <w:p w:rsidR="006C29E1" w:rsidRDefault="00703E23" w:rsidP="008E6855">
      <w:pPr>
        <w:rPr>
          <w:sz w:val="24"/>
          <w:szCs w:val="24"/>
        </w:rPr>
      </w:pPr>
      <w:r>
        <w:rPr>
          <w:sz w:val="24"/>
          <w:szCs w:val="24"/>
        </w:rPr>
        <w:tab/>
        <w:t>Test 2 (4/25)</w:t>
      </w:r>
      <w:r>
        <w:rPr>
          <w:sz w:val="24"/>
          <w:szCs w:val="24"/>
        </w:rPr>
        <w:tab/>
      </w:r>
      <w:r>
        <w:rPr>
          <w:sz w:val="24"/>
          <w:szCs w:val="24"/>
        </w:rPr>
        <w:tab/>
        <w:t>15</w:t>
      </w:r>
    </w:p>
    <w:p w:rsidR="00703E23" w:rsidRDefault="006C29E1" w:rsidP="008E6855">
      <w:pPr>
        <w:rPr>
          <w:sz w:val="24"/>
          <w:szCs w:val="24"/>
        </w:rPr>
      </w:pPr>
      <w:r>
        <w:rPr>
          <w:sz w:val="24"/>
          <w:szCs w:val="24"/>
        </w:rPr>
        <w:tab/>
        <w:t>Research Paper</w:t>
      </w:r>
      <w:r>
        <w:rPr>
          <w:sz w:val="24"/>
          <w:szCs w:val="24"/>
        </w:rPr>
        <w:tab/>
        <w:t>10</w:t>
      </w:r>
    </w:p>
    <w:p w:rsidR="00703E23" w:rsidRDefault="00703E23" w:rsidP="008E6855">
      <w:pPr>
        <w:rPr>
          <w:sz w:val="24"/>
          <w:szCs w:val="24"/>
        </w:rPr>
      </w:pPr>
      <w:r>
        <w:rPr>
          <w:sz w:val="24"/>
          <w:szCs w:val="24"/>
        </w:rPr>
        <w:tab/>
        <w:t xml:space="preserve">Journal </w:t>
      </w:r>
      <w:r>
        <w:rPr>
          <w:sz w:val="24"/>
          <w:szCs w:val="24"/>
        </w:rPr>
        <w:tab/>
      </w:r>
      <w:r>
        <w:rPr>
          <w:sz w:val="24"/>
          <w:szCs w:val="24"/>
        </w:rPr>
        <w:tab/>
        <w:t>25</w:t>
      </w:r>
    </w:p>
    <w:p w:rsidR="00703E23" w:rsidRDefault="00703E23" w:rsidP="008E6855">
      <w:pPr>
        <w:rPr>
          <w:sz w:val="24"/>
          <w:szCs w:val="24"/>
        </w:rPr>
      </w:pPr>
      <w:r>
        <w:rPr>
          <w:sz w:val="24"/>
          <w:szCs w:val="24"/>
        </w:rPr>
        <w:tab/>
        <w:t xml:space="preserve">Final paper </w:t>
      </w:r>
      <w:r>
        <w:rPr>
          <w:sz w:val="24"/>
          <w:szCs w:val="24"/>
        </w:rPr>
        <w:tab/>
      </w:r>
      <w:r>
        <w:rPr>
          <w:sz w:val="24"/>
          <w:szCs w:val="24"/>
        </w:rPr>
        <w:tab/>
        <w:t>25</w:t>
      </w:r>
    </w:p>
    <w:p w:rsidR="00703E23" w:rsidRPr="00AF1126" w:rsidRDefault="00703E23" w:rsidP="008E6855">
      <w:pPr>
        <w:rPr>
          <w:sz w:val="24"/>
          <w:szCs w:val="24"/>
          <w:u w:val="single"/>
        </w:rPr>
      </w:pPr>
      <w:r w:rsidRPr="00AF1126">
        <w:rPr>
          <w:sz w:val="24"/>
          <w:szCs w:val="24"/>
        </w:rPr>
        <w:tab/>
      </w:r>
      <w:r w:rsidRPr="00AF1126">
        <w:rPr>
          <w:sz w:val="24"/>
          <w:szCs w:val="24"/>
          <w:u w:val="single"/>
        </w:rPr>
        <w:t xml:space="preserve">Participation </w:t>
      </w:r>
      <w:r w:rsidRPr="00AF1126">
        <w:rPr>
          <w:sz w:val="24"/>
          <w:szCs w:val="24"/>
          <w:u w:val="single"/>
        </w:rPr>
        <w:tab/>
      </w:r>
      <w:r w:rsidRPr="00AF1126">
        <w:rPr>
          <w:sz w:val="24"/>
          <w:szCs w:val="24"/>
          <w:u w:val="single"/>
        </w:rPr>
        <w:tab/>
      </w:r>
      <w:r w:rsidR="00116E4C" w:rsidRPr="00AF1126">
        <w:rPr>
          <w:sz w:val="24"/>
          <w:szCs w:val="24"/>
          <w:u w:val="single"/>
        </w:rPr>
        <w:t>15</w:t>
      </w:r>
    </w:p>
    <w:p w:rsidR="00703E23" w:rsidRDefault="00AF1126" w:rsidP="008E6855">
      <w:pPr>
        <w:rPr>
          <w:sz w:val="24"/>
          <w:szCs w:val="24"/>
        </w:rPr>
      </w:pPr>
      <w:r>
        <w:rPr>
          <w:sz w:val="24"/>
          <w:szCs w:val="24"/>
        </w:rPr>
        <w:tab/>
        <w:t>TOTAL</w:t>
      </w:r>
      <w:r>
        <w:rPr>
          <w:sz w:val="24"/>
          <w:szCs w:val="24"/>
        </w:rPr>
        <w:tab/>
        <w:t xml:space="preserve">          100%</w:t>
      </w:r>
    </w:p>
    <w:p w:rsidR="00AF1126" w:rsidRDefault="00AF1126" w:rsidP="008E6855">
      <w:pPr>
        <w:rPr>
          <w:sz w:val="24"/>
          <w:szCs w:val="24"/>
        </w:rPr>
      </w:pPr>
    </w:p>
    <w:p w:rsidR="006C29E1" w:rsidRDefault="006C29E1" w:rsidP="006C29E1">
      <w:pPr>
        <w:rPr>
          <w:sz w:val="24"/>
          <w:szCs w:val="24"/>
        </w:rPr>
      </w:pPr>
      <w:r w:rsidRPr="00116E4C">
        <w:rPr>
          <w:b/>
          <w:sz w:val="24"/>
          <w:szCs w:val="24"/>
        </w:rPr>
        <w:t>Test 1 (2/28)</w:t>
      </w:r>
      <w:r>
        <w:rPr>
          <w:sz w:val="24"/>
          <w:szCs w:val="24"/>
        </w:rPr>
        <w:t>:  Covers all readings, lectures, and class discussions since beginning of course.</w:t>
      </w:r>
    </w:p>
    <w:p w:rsidR="006C29E1" w:rsidRDefault="006C29E1" w:rsidP="006C29E1">
      <w:pPr>
        <w:tabs>
          <w:tab w:val="left" w:pos="3684"/>
        </w:tabs>
        <w:rPr>
          <w:sz w:val="24"/>
          <w:szCs w:val="24"/>
        </w:rPr>
      </w:pPr>
      <w:r>
        <w:rPr>
          <w:sz w:val="24"/>
          <w:szCs w:val="24"/>
        </w:rPr>
        <w:tab/>
      </w:r>
    </w:p>
    <w:p w:rsidR="006C29E1" w:rsidRDefault="006C29E1" w:rsidP="006C29E1">
      <w:pPr>
        <w:rPr>
          <w:sz w:val="24"/>
          <w:szCs w:val="24"/>
        </w:rPr>
      </w:pPr>
      <w:r w:rsidRPr="00116E4C">
        <w:rPr>
          <w:b/>
          <w:sz w:val="24"/>
          <w:szCs w:val="24"/>
        </w:rPr>
        <w:t>Test 2 (4/25)</w:t>
      </w:r>
      <w:r>
        <w:rPr>
          <w:b/>
          <w:sz w:val="24"/>
          <w:szCs w:val="24"/>
        </w:rPr>
        <w:t xml:space="preserve">:  </w:t>
      </w:r>
      <w:r>
        <w:rPr>
          <w:sz w:val="24"/>
          <w:szCs w:val="24"/>
        </w:rPr>
        <w:t>Covers all readings, lectures, and class discussions since Test 1.</w:t>
      </w:r>
    </w:p>
    <w:p w:rsidR="006C29E1" w:rsidRDefault="006C29E1" w:rsidP="006C29E1">
      <w:pPr>
        <w:rPr>
          <w:sz w:val="24"/>
          <w:szCs w:val="24"/>
        </w:rPr>
      </w:pPr>
    </w:p>
    <w:p w:rsidR="00703E23" w:rsidRDefault="00703E23" w:rsidP="00006869">
      <w:pPr>
        <w:jc w:val="both"/>
        <w:rPr>
          <w:sz w:val="24"/>
          <w:szCs w:val="24"/>
        </w:rPr>
      </w:pPr>
      <w:r w:rsidRPr="00116E4C">
        <w:rPr>
          <w:b/>
          <w:sz w:val="24"/>
          <w:szCs w:val="24"/>
        </w:rPr>
        <w:t xml:space="preserve">Research Paper:  </w:t>
      </w:r>
      <w:r>
        <w:rPr>
          <w:sz w:val="24"/>
          <w:szCs w:val="24"/>
        </w:rPr>
        <w:t xml:space="preserve">This will be a </w:t>
      </w:r>
      <w:r w:rsidR="00116E4C">
        <w:rPr>
          <w:sz w:val="24"/>
          <w:szCs w:val="24"/>
        </w:rPr>
        <w:t xml:space="preserve">research </w:t>
      </w:r>
      <w:r>
        <w:rPr>
          <w:sz w:val="24"/>
          <w:szCs w:val="24"/>
        </w:rPr>
        <w:t xml:space="preserve">paper </w:t>
      </w:r>
      <w:r w:rsidR="00116E4C">
        <w:rPr>
          <w:sz w:val="24"/>
          <w:szCs w:val="24"/>
        </w:rPr>
        <w:t xml:space="preserve">on a topic of your choice. (We will shortly pass out a set of possible topics.)  IMPORTANT:  This paper will be directly linked to your final paper (see below).  </w:t>
      </w:r>
    </w:p>
    <w:p w:rsidR="00116E4C" w:rsidRDefault="00116E4C" w:rsidP="00116E4C">
      <w:pPr>
        <w:ind w:left="720" w:hanging="720"/>
        <w:rPr>
          <w:sz w:val="24"/>
          <w:szCs w:val="24"/>
        </w:rPr>
      </w:pPr>
      <w:r>
        <w:rPr>
          <w:sz w:val="24"/>
          <w:szCs w:val="24"/>
        </w:rPr>
        <w:t xml:space="preserve">Length requirements:  approximately 1800-2000 words (6-8 pp.). Use 12 pt. font, 1” margins all around.  </w:t>
      </w:r>
      <w:r w:rsidR="00F32C6C">
        <w:rPr>
          <w:sz w:val="24"/>
          <w:szCs w:val="24"/>
        </w:rPr>
        <w:t xml:space="preserve">PLEASE MAKE TWO COPIES (one for each professor).  </w:t>
      </w:r>
      <w:r>
        <w:rPr>
          <w:sz w:val="24"/>
          <w:szCs w:val="24"/>
        </w:rPr>
        <w:t xml:space="preserve">Hard copy only – no electronic versions.  </w:t>
      </w:r>
    </w:p>
    <w:p w:rsidR="00116E4C" w:rsidRDefault="00116E4C" w:rsidP="00116E4C">
      <w:pPr>
        <w:ind w:left="720" w:hanging="720"/>
        <w:rPr>
          <w:sz w:val="24"/>
          <w:szCs w:val="24"/>
        </w:rPr>
      </w:pPr>
      <w:r>
        <w:rPr>
          <w:sz w:val="24"/>
          <w:szCs w:val="24"/>
        </w:rPr>
        <w:t xml:space="preserve">Due date:  </w:t>
      </w:r>
      <w:r w:rsidR="006C29E1">
        <w:rPr>
          <w:sz w:val="24"/>
          <w:szCs w:val="24"/>
        </w:rPr>
        <w:t>April 18</w:t>
      </w:r>
    </w:p>
    <w:p w:rsidR="00116E4C" w:rsidRDefault="00116E4C" w:rsidP="00116E4C">
      <w:pPr>
        <w:rPr>
          <w:sz w:val="24"/>
          <w:szCs w:val="24"/>
        </w:rPr>
      </w:pPr>
      <w:r>
        <w:rPr>
          <w:sz w:val="24"/>
          <w:szCs w:val="24"/>
        </w:rPr>
        <w:tab/>
      </w:r>
    </w:p>
    <w:p w:rsidR="00116E4C" w:rsidRDefault="00116E4C" w:rsidP="00116E4C">
      <w:pPr>
        <w:rPr>
          <w:sz w:val="24"/>
          <w:szCs w:val="24"/>
        </w:rPr>
      </w:pPr>
      <w:r w:rsidRPr="00116E4C">
        <w:rPr>
          <w:b/>
          <w:sz w:val="24"/>
          <w:szCs w:val="24"/>
        </w:rPr>
        <w:t xml:space="preserve">Journal:  </w:t>
      </w:r>
      <w:r>
        <w:rPr>
          <w:sz w:val="24"/>
          <w:szCs w:val="24"/>
        </w:rPr>
        <w:t xml:space="preserve">You will be required to keep a journal during the 3-week immersion experience at the border.  Journal entries should contain your reflections on the various experiences you have in Mexico (scheduled visits with various people from migrant shelters to border patrol, day-to-day  activities in your homestay and trips to community service organizations). </w:t>
      </w:r>
    </w:p>
    <w:p w:rsidR="00116E4C" w:rsidRPr="00116E4C" w:rsidRDefault="00116E4C" w:rsidP="00116E4C">
      <w:pPr>
        <w:rPr>
          <w:b/>
          <w:sz w:val="24"/>
          <w:szCs w:val="24"/>
        </w:rPr>
      </w:pPr>
    </w:p>
    <w:p w:rsidR="007C7B3C" w:rsidRDefault="00116E4C" w:rsidP="00116E4C">
      <w:pPr>
        <w:rPr>
          <w:sz w:val="24"/>
          <w:szCs w:val="24"/>
        </w:rPr>
      </w:pPr>
      <w:r>
        <w:rPr>
          <w:b/>
          <w:sz w:val="24"/>
          <w:szCs w:val="24"/>
        </w:rPr>
        <w:t>Final Paper</w:t>
      </w:r>
      <w:r>
        <w:rPr>
          <w:sz w:val="24"/>
          <w:szCs w:val="24"/>
        </w:rPr>
        <w:t>:  Instead of a final exam you will write a final paper based on your observations and reflections of a particular aspect of border life.  This paper is linked to the research paper in the sense tha</w:t>
      </w:r>
      <w:r w:rsidR="00276840">
        <w:rPr>
          <w:sz w:val="24"/>
          <w:szCs w:val="24"/>
        </w:rPr>
        <w:t xml:space="preserve">t (1) these two papers should be topically related, and (2) the </w:t>
      </w:r>
      <w:r w:rsidR="006C29E1">
        <w:rPr>
          <w:sz w:val="24"/>
          <w:szCs w:val="24"/>
        </w:rPr>
        <w:t>research paper should</w:t>
      </w:r>
      <w:r w:rsidR="00276840">
        <w:rPr>
          <w:sz w:val="24"/>
          <w:szCs w:val="24"/>
        </w:rPr>
        <w:t xml:space="preserve"> “lay the groundwork” for the final paper.  That is, the research paper should provide background, historical context, and a “frame” for your research paper.  For example, your general topic could be “Maquila Work:  A Step </w:t>
      </w:r>
      <w:r w:rsidR="007C7B3C">
        <w:rPr>
          <w:sz w:val="24"/>
          <w:szCs w:val="24"/>
        </w:rPr>
        <w:t xml:space="preserve">Up or a Step Down for Mexicans and Mexico?”  The research paper could examine the maquila sector from a broad perspective:  history, employment patterns, working conditions and wages, fiscal impact on local communities, etc.  The final paper could then study a specific maquila in Agua Prieta, with interviews with managers, workers, your host family, etc.   </w:t>
      </w:r>
    </w:p>
    <w:p w:rsidR="00116E4C" w:rsidRDefault="00116E4C" w:rsidP="00116E4C">
      <w:pPr>
        <w:rPr>
          <w:sz w:val="24"/>
          <w:szCs w:val="24"/>
        </w:rPr>
      </w:pPr>
    </w:p>
    <w:p w:rsidR="00006869" w:rsidRDefault="006C29E1" w:rsidP="00006869">
      <w:pPr>
        <w:ind w:left="720" w:hanging="720"/>
        <w:rPr>
          <w:sz w:val="24"/>
          <w:szCs w:val="24"/>
        </w:rPr>
      </w:pPr>
      <w:r>
        <w:rPr>
          <w:sz w:val="24"/>
          <w:szCs w:val="24"/>
        </w:rPr>
        <w:t>Length requirements:</w:t>
      </w:r>
      <w:r w:rsidR="007C7B3C">
        <w:rPr>
          <w:sz w:val="24"/>
          <w:szCs w:val="24"/>
        </w:rPr>
        <w:t xml:space="preserve">  </w:t>
      </w:r>
      <w:r w:rsidR="00006869">
        <w:rPr>
          <w:sz w:val="24"/>
          <w:szCs w:val="24"/>
        </w:rPr>
        <w:t xml:space="preserve">approximately 2000-2200 words (8-10 pp.). Use 12 pt. font, 1” margins all around.  PLEASE MAKE TWO COPIES (one for each professor).  Hard copy only – no electronic versions.  </w:t>
      </w:r>
    </w:p>
    <w:p w:rsidR="00006869" w:rsidRDefault="00006869" w:rsidP="00006869">
      <w:pPr>
        <w:rPr>
          <w:sz w:val="24"/>
          <w:szCs w:val="24"/>
        </w:rPr>
      </w:pPr>
      <w:r>
        <w:rPr>
          <w:sz w:val="24"/>
          <w:szCs w:val="24"/>
        </w:rPr>
        <w:t>Due date:   June 1</w:t>
      </w:r>
    </w:p>
    <w:p w:rsidR="002903E1" w:rsidRDefault="002903E1" w:rsidP="00006869">
      <w:pPr>
        <w:rPr>
          <w:sz w:val="24"/>
          <w:szCs w:val="24"/>
        </w:rPr>
      </w:pPr>
    </w:p>
    <w:p w:rsidR="002903E1" w:rsidRDefault="002903E1" w:rsidP="00006869">
      <w:pPr>
        <w:rPr>
          <w:sz w:val="24"/>
          <w:szCs w:val="24"/>
        </w:rPr>
      </w:pPr>
    </w:p>
    <w:p w:rsidR="002903E1" w:rsidRDefault="002903E1" w:rsidP="00006869">
      <w:pPr>
        <w:rPr>
          <w:sz w:val="24"/>
          <w:szCs w:val="24"/>
        </w:rPr>
      </w:pPr>
    </w:p>
    <w:p w:rsidR="007C7B3C" w:rsidRPr="00006869" w:rsidRDefault="00116E4C" w:rsidP="00006869">
      <w:pPr>
        <w:rPr>
          <w:sz w:val="24"/>
          <w:szCs w:val="24"/>
        </w:rPr>
      </w:pPr>
      <w:r>
        <w:rPr>
          <w:b/>
          <w:bCs/>
          <w:sz w:val="24"/>
          <w:szCs w:val="24"/>
        </w:rPr>
        <w:lastRenderedPageBreak/>
        <w:t xml:space="preserve">Participation:  </w:t>
      </w:r>
      <w:r w:rsidR="008E6855">
        <w:rPr>
          <w:sz w:val="24"/>
          <w:szCs w:val="24"/>
        </w:rPr>
        <w:t xml:space="preserve">Regular attendance </w:t>
      </w:r>
      <w:r>
        <w:rPr>
          <w:sz w:val="24"/>
          <w:szCs w:val="24"/>
        </w:rPr>
        <w:t xml:space="preserve">and active participation are </w:t>
      </w:r>
      <w:r w:rsidR="008E6855">
        <w:rPr>
          <w:sz w:val="24"/>
          <w:szCs w:val="24"/>
        </w:rPr>
        <w:t xml:space="preserve">expected.  </w:t>
      </w:r>
      <w:r w:rsidR="009E2C30">
        <w:rPr>
          <w:sz w:val="24"/>
          <w:szCs w:val="24"/>
        </w:rPr>
        <w:t>This is a seminar style class that depends on lectures and discussions of the readings.</w:t>
      </w:r>
      <w:r w:rsidR="00AF1126">
        <w:rPr>
          <w:sz w:val="24"/>
          <w:szCs w:val="24"/>
        </w:rPr>
        <w:t xml:space="preserve">  Your grade for this component will also be determined by your performance </w:t>
      </w:r>
      <w:r w:rsidR="007C7B3C">
        <w:rPr>
          <w:sz w:val="24"/>
          <w:szCs w:val="24"/>
        </w:rPr>
        <w:t>in a class debate.</w:t>
      </w:r>
    </w:p>
    <w:p w:rsidR="00D15B62" w:rsidRDefault="00D15B62" w:rsidP="009E2C30">
      <w:pPr>
        <w:jc w:val="both"/>
        <w:rPr>
          <w:rFonts w:eastAsia="Times New Roman"/>
          <w:sz w:val="24"/>
          <w:u w:val="single"/>
        </w:rPr>
      </w:pPr>
    </w:p>
    <w:p w:rsidR="00970827" w:rsidRPr="00AF1126" w:rsidRDefault="00116E4C" w:rsidP="009E2C30">
      <w:pPr>
        <w:jc w:val="both"/>
        <w:rPr>
          <w:rFonts w:eastAsia="Times New Roman"/>
          <w:b/>
          <w:sz w:val="24"/>
          <w:u w:val="single"/>
        </w:rPr>
      </w:pPr>
      <w:r w:rsidRPr="00AF1126">
        <w:rPr>
          <w:rFonts w:eastAsia="Times New Roman"/>
          <w:b/>
          <w:sz w:val="24"/>
          <w:u w:val="single"/>
        </w:rPr>
        <w:t>CLASS SCHEDULE:</w:t>
      </w:r>
    </w:p>
    <w:p w:rsidR="00970827" w:rsidRDefault="00970827" w:rsidP="009E2C30">
      <w:pPr>
        <w:jc w:val="both"/>
        <w:rPr>
          <w:rFonts w:eastAsia="Times New Roman"/>
          <w:sz w:val="24"/>
          <w:u w:val="single"/>
        </w:rPr>
      </w:pPr>
    </w:p>
    <w:p w:rsidR="00D15B62" w:rsidRPr="00D15B62" w:rsidRDefault="00803406" w:rsidP="009E2C30">
      <w:pPr>
        <w:jc w:val="both"/>
        <w:rPr>
          <w:rFonts w:eastAsia="Times New Roman"/>
          <w:b/>
          <w:sz w:val="24"/>
          <w:szCs w:val="24"/>
        </w:rPr>
      </w:pPr>
      <w:r>
        <w:rPr>
          <w:rFonts w:eastAsia="Times New Roman"/>
          <w:b/>
          <w:sz w:val="24"/>
          <w:szCs w:val="24"/>
        </w:rPr>
        <w:t xml:space="preserve">I.  </w:t>
      </w:r>
      <w:r w:rsidR="00D15B62" w:rsidRPr="00D15B62">
        <w:rPr>
          <w:rFonts w:eastAsia="Times New Roman"/>
          <w:b/>
          <w:sz w:val="24"/>
          <w:szCs w:val="24"/>
        </w:rPr>
        <w:t>INTRODUCTION</w:t>
      </w:r>
    </w:p>
    <w:p w:rsidR="00D15B62" w:rsidRDefault="00D15B62" w:rsidP="009E2C30">
      <w:pPr>
        <w:jc w:val="both"/>
        <w:rPr>
          <w:rFonts w:eastAsia="Times New Roman"/>
          <w:sz w:val="24"/>
          <w:szCs w:val="24"/>
        </w:rPr>
      </w:pPr>
    </w:p>
    <w:p w:rsidR="00D15B62" w:rsidRPr="00D15B62" w:rsidRDefault="00D15B62" w:rsidP="00D15B62">
      <w:pPr>
        <w:widowControl/>
        <w:autoSpaceDE/>
        <w:autoSpaceDN/>
        <w:adjustRightInd/>
        <w:rPr>
          <w:sz w:val="24"/>
        </w:rPr>
      </w:pPr>
      <w:r>
        <w:rPr>
          <w:sz w:val="24"/>
        </w:rPr>
        <w:t>Jan. 17</w:t>
      </w:r>
      <w:r>
        <w:rPr>
          <w:sz w:val="24"/>
        </w:rPr>
        <w:tab/>
      </w:r>
      <w:r>
        <w:rPr>
          <w:sz w:val="24"/>
        </w:rPr>
        <w:tab/>
        <w:t>Discussion of s</w:t>
      </w:r>
      <w:r w:rsidRPr="00D15B62">
        <w:rPr>
          <w:sz w:val="24"/>
        </w:rPr>
        <w:t>yllabus</w:t>
      </w:r>
    </w:p>
    <w:p w:rsidR="00D15B62" w:rsidRDefault="00D15B62" w:rsidP="00D15B62">
      <w:pPr>
        <w:ind w:left="620"/>
        <w:rPr>
          <w:sz w:val="24"/>
        </w:rPr>
      </w:pPr>
      <w:r>
        <w:rPr>
          <w:sz w:val="24"/>
        </w:rPr>
        <w:tab/>
      </w:r>
      <w:r>
        <w:rPr>
          <w:sz w:val="24"/>
        </w:rPr>
        <w:tab/>
        <w:t xml:space="preserve">Reading:  Urrea, </w:t>
      </w:r>
      <w:r w:rsidR="00006869">
        <w:rPr>
          <w:sz w:val="24"/>
        </w:rPr>
        <w:t xml:space="preserve">THE </w:t>
      </w:r>
      <w:r>
        <w:rPr>
          <w:sz w:val="24"/>
        </w:rPr>
        <w:t xml:space="preserve">DEVIL’S HIGHWAY, pp. </w:t>
      </w:r>
      <w:r w:rsidRPr="00D15B62">
        <w:rPr>
          <w:sz w:val="24"/>
        </w:rPr>
        <w:t>1-105</w:t>
      </w:r>
    </w:p>
    <w:p w:rsidR="00D15B62" w:rsidRDefault="00D15B62" w:rsidP="00D15B62">
      <w:pPr>
        <w:ind w:left="620"/>
        <w:rPr>
          <w:sz w:val="24"/>
        </w:rPr>
      </w:pPr>
    </w:p>
    <w:p w:rsidR="00D15B62" w:rsidRDefault="00D15B62" w:rsidP="00D15B62">
      <w:pPr>
        <w:rPr>
          <w:sz w:val="24"/>
        </w:rPr>
      </w:pPr>
      <w:r>
        <w:rPr>
          <w:sz w:val="24"/>
        </w:rPr>
        <w:t>Jan. 24</w:t>
      </w:r>
      <w:r>
        <w:rPr>
          <w:sz w:val="24"/>
        </w:rPr>
        <w:tab/>
      </w:r>
      <w:r>
        <w:rPr>
          <w:sz w:val="24"/>
        </w:rPr>
        <w:tab/>
        <w:t>Introduction (cont.)</w:t>
      </w:r>
    </w:p>
    <w:p w:rsidR="00D15B62" w:rsidRPr="00D15B62" w:rsidRDefault="00D15B62" w:rsidP="00D15B62">
      <w:pPr>
        <w:rPr>
          <w:sz w:val="24"/>
        </w:rPr>
      </w:pPr>
      <w:r>
        <w:rPr>
          <w:sz w:val="24"/>
        </w:rPr>
        <w:tab/>
      </w:r>
      <w:r>
        <w:rPr>
          <w:sz w:val="24"/>
        </w:rPr>
        <w:tab/>
        <w:t xml:space="preserve">Reading:  </w:t>
      </w:r>
      <w:r w:rsidR="00006869">
        <w:rPr>
          <w:sz w:val="24"/>
        </w:rPr>
        <w:t xml:space="preserve">THE </w:t>
      </w:r>
      <w:r>
        <w:rPr>
          <w:sz w:val="24"/>
        </w:rPr>
        <w:t xml:space="preserve">DEVIL’S HIGHWAY, pp. </w:t>
      </w:r>
      <w:r w:rsidRPr="00D15B62">
        <w:rPr>
          <w:sz w:val="24"/>
        </w:rPr>
        <w:t>106-220</w:t>
      </w:r>
    </w:p>
    <w:p w:rsidR="00D15B62" w:rsidRPr="00D15B62" w:rsidRDefault="00D15B62" w:rsidP="00D15B62">
      <w:pPr>
        <w:ind w:left="620"/>
        <w:rPr>
          <w:sz w:val="24"/>
        </w:rPr>
      </w:pPr>
    </w:p>
    <w:p w:rsidR="00D15B62" w:rsidRDefault="00803406" w:rsidP="00D15B62">
      <w:pPr>
        <w:rPr>
          <w:b/>
          <w:sz w:val="24"/>
        </w:rPr>
      </w:pPr>
      <w:r>
        <w:rPr>
          <w:b/>
          <w:sz w:val="24"/>
        </w:rPr>
        <w:t xml:space="preserve">II.  </w:t>
      </w:r>
      <w:r w:rsidR="00D15B62" w:rsidRPr="00D15B62">
        <w:rPr>
          <w:b/>
          <w:sz w:val="24"/>
        </w:rPr>
        <w:t>HISTORICAL CONTEXT</w:t>
      </w:r>
    </w:p>
    <w:p w:rsidR="00D15B62" w:rsidRDefault="00D15B62" w:rsidP="00D15B62">
      <w:pPr>
        <w:rPr>
          <w:b/>
          <w:sz w:val="24"/>
        </w:rPr>
      </w:pPr>
    </w:p>
    <w:p w:rsidR="00D15B62" w:rsidRPr="00D15B62" w:rsidRDefault="00D15B62" w:rsidP="00D15B62">
      <w:pPr>
        <w:rPr>
          <w:sz w:val="24"/>
        </w:rPr>
      </w:pPr>
      <w:r>
        <w:rPr>
          <w:sz w:val="24"/>
        </w:rPr>
        <w:t>Jan. 31</w:t>
      </w:r>
      <w:r>
        <w:rPr>
          <w:sz w:val="24"/>
        </w:rPr>
        <w:tab/>
      </w:r>
      <w:r>
        <w:rPr>
          <w:sz w:val="24"/>
        </w:rPr>
        <w:tab/>
        <w:t>Historical Context I:  Mexican history, politics, and economics; NAFTA</w:t>
      </w:r>
    </w:p>
    <w:p w:rsidR="00D15B62" w:rsidRDefault="00D15B62" w:rsidP="00D15B62">
      <w:pPr>
        <w:widowControl/>
        <w:autoSpaceDE/>
        <w:autoSpaceDN/>
        <w:adjustRightInd/>
        <w:rPr>
          <w:sz w:val="24"/>
        </w:rPr>
      </w:pPr>
      <w:r>
        <w:rPr>
          <w:sz w:val="24"/>
        </w:rPr>
        <w:tab/>
      </w:r>
      <w:r>
        <w:rPr>
          <w:sz w:val="24"/>
        </w:rPr>
        <w:tab/>
        <w:t>Reading:  Ellingwood, HARD LINE, pp. 3-55</w:t>
      </w:r>
    </w:p>
    <w:p w:rsidR="00D15B62" w:rsidRDefault="00D15B62" w:rsidP="00D15B62">
      <w:pPr>
        <w:rPr>
          <w:sz w:val="24"/>
        </w:rPr>
      </w:pPr>
    </w:p>
    <w:p w:rsidR="00D15B62" w:rsidRDefault="00D15B62" w:rsidP="00D15B62">
      <w:pPr>
        <w:rPr>
          <w:sz w:val="24"/>
        </w:rPr>
      </w:pPr>
      <w:r>
        <w:rPr>
          <w:sz w:val="24"/>
        </w:rPr>
        <w:t>Feb. 7</w:t>
      </w:r>
      <w:r>
        <w:rPr>
          <w:sz w:val="24"/>
        </w:rPr>
        <w:tab/>
      </w:r>
      <w:r>
        <w:rPr>
          <w:sz w:val="24"/>
        </w:rPr>
        <w:tab/>
        <w:t>Historical Context II:  Hispanic Identity</w:t>
      </w:r>
    </w:p>
    <w:p w:rsidR="00D15B62" w:rsidRDefault="00D15B62" w:rsidP="00D15B62">
      <w:pPr>
        <w:rPr>
          <w:sz w:val="24"/>
        </w:rPr>
      </w:pPr>
      <w:r>
        <w:rPr>
          <w:sz w:val="24"/>
        </w:rPr>
        <w:tab/>
      </w:r>
      <w:r>
        <w:rPr>
          <w:sz w:val="24"/>
        </w:rPr>
        <w:tab/>
        <w:t>Reading:  HARD LINE, pp. 56-136</w:t>
      </w:r>
    </w:p>
    <w:p w:rsidR="00D15B62" w:rsidRPr="00D15B62" w:rsidRDefault="00D15B62" w:rsidP="00D15B62">
      <w:pPr>
        <w:rPr>
          <w:sz w:val="24"/>
        </w:rPr>
      </w:pPr>
      <w:r>
        <w:rPr>
          <w:sz w:val="24"/>
        </w:rPr>
        <w:tab/>
      </w:r>
      <w:r>
        <w:rPr>
          <w:sz w:val="24"/>
        </w:rPr>
        <w:tab/>
      </w:r>
      <w:r>
        <w:rPr>
          <w:sz w:val="24"/>
        </w:rPr>
        <w:tab/>
        <w:t xml:space="preserve">     Gracia and Tammelleo on Hispanic Latino Identity </w:t>
      </w:r>
    </w:p>
    <w:p w:rsidR="00D15B62" w:rsidRDefault="00D15B62" w:rsidP="00D15B62">
      <w:pPr>
        <w:ind w:left="1440"/>
        <w:rPr>
          <w:sz w:val="24"/>
        </w:rPr>
      </w:pPr>
    </w:p>
    <w:p w:rsidR="00D15B62" w:rsidRDefault="00D15B62" w:rsidP="00D15B62">
      <w:pPr>
        <w:rPr>
          <w:sz w:val="24"/>
        </w:rPr>
      </w:pPr>
      <w:r>
        <w:rPr>
          <w:sz w:val="24"/>
        </w:rPr>
        <w:t>Feb. 14</w:t>
      </w:r>
      <w:r>
        <w:rPr>
          <w:sz w:val="24"/>
        </w:rPr>
        <w:tab/>
        <w:t xml:space="preserve">Immigration Policy and Collective Responsibility </w:t>
      </w:r>
    </w:p>
    <w:p w:rsidR="00D15B62" w:rsidRPr="00D15B62" w:rsidRDefault="00D15B62" w:rsidP="00D15B62">
      <w:pPr>
        <w:rPr>
          <w:sz w:val="24"/>
        </w:rPr>
      </w:pPr>
      <w:r>
        <w:rPr>
          <w:sz w:val="24"/>
        </w:rPr>
        <w:tab/>
      </w:r>
      <w:r>
        <w:rPr>
          <w:sz w:val="24"/>
        </w:rPr>
        <w:tab/>
        <w:t xml:space="preserve">Reading:  </w:t>
      </w:r>
      <w:r w:rsidRPr="00D15B62">
        <w:rPr>
          <w:sz w:val="24"/>
        </w:rPr>
        <w:t>Larry May, C</w:t>
      </w:r>
      <w:r>
        <w:rPr>
          <w:sz w:val="24"/>
        </w:rPr>
        <w:t xml:space="preserve">ollective Responsibility, pp. </w:t>
      </w:r>
      <w:r w:rsidRPr="00D15B62">
        <w:rPr>
          <w:sz w:val="24"/>
        </w:rPr>
        <w:t>105-124</w:t>
      </w:r>
    </w:p>
    <w:p w:rsidR="00D15B62" w:rsidRDefault="00D15B62" w:rsidP="00D15B62">
      <w:pPr>
        <w:ind w:left="720"/>
        <w:rPr>
          <w:sz w:val="24"/>
        </w:rPr>
      </w:pPr>
      <w:r>
        <w:rPr>
          <w:sz w:val="24"/>
        </w:rPr>
        <w:tab/>
      </w:r>
      <w:r>
        <w:rPr>
          <w:sz w:val="24"/>
        </w:rPr>
        <w:tab/>
        <w:t xml:space="preserve">    </w:t>
      </w:r>
      <w:r w:rsidRPr="00D15B62">
        <w:rPr>
          <w:sz w:val="24"/>
        </w:rPr>
        <w:t>Selections from The Latino/a Condition</w:t>
      </w:r>
      <w:r>
        <w:rPr>
          <w:sz w:val="24"/>
        </w:rPr>
        <w:t>: G</w:t>
      </w:r>
      <w:r w:rsidRPr="00D15B62">
        <w:rPr>
          <w:sz w:val="24"/>
        </w:rPr>
        <w:t>ilbert Paul Carrasco 77-85</w:t>
      </w:r>
      <w:r>
        <w:rPr>
          <w:sz w:val="24"/>
        </w:rPr>
        <w:t>;</w:t>
      </w:r>
    </w:p>
    <w:p w:rsidR="00D15B62" w:rsidRPr="00D15B62" w:rsidRDefault="00D15B62" w:rsidP="00D15B62">
      <w:pPr>
        <w:ind w:left="720"/>
        <w:rPr>
          <w:sz w:val="24"/>
        </w:rPr>
      </w:pPr>
      <w:r>
        <w:rPr>
          <w:sz w:val="24"/>
        </w:rPr>
        <w:tab/>
      </w:r>
      <w:r>
        <w:rPr>
          <w:sz w:val="24"/>
        </w:rPr>
        <w:tab/>
        <w:t xml:space="preserve">    </w:t>
      </w:r>
      <w:r w:rsidRPr="00D15B62">
        <w:rPr>
          <w:sz w:val="24"/>
        </w:rPr>
        <w:t>Rodolfo Acuna 86-91</w:t>
      </w:r>
      <w:r>
        <w:rPr>
          <w:sz w:val="24"/>
        </w:rPr>
        <w:t xml:space="preserve">; </w:t>
      </w:r>
      <w:r w:rsidRPr="00D15B62">
        <w:rPr>
          <w:sz w:val="24"/>
        </w:rPr>
        <w:t>Gerald P. Lopez  92-98</w:t>
      </w:r>
      <w:r>
        <w:rPr>
          <w:sz w:val="24"/>
        </w:rPr>
        <w:t xml:space="preserve">; Ronald Takaki </w:t>
      </w:r>
      <w:r w:rsidRPr="00D15B62">
        <w:rPr>
          <w:sz w:val="24"/>
        </w:rPr>
        <w:t>152-157</w:t>
      </w:r>
      <w:r>
        <w:rPr>
          <w:sz w:val="24"/>
        </w:rPr>
        <w:t>;</w:t>
      </w:r>
    </w:p>
    <w:p w:rsidR="00D15B62" w:rsidRPr="00D15B62" w:rsidRDefault="00D15B62" w:rsidP="00D15B62">
      <w:pPr>
        <w:ind w:left="720"/>
        <w:rPr>
          <w:sz w:val="24"/>
        </w:rPr>
      </w:pPr>
      <w:r w:rsidRPr="00D15B62">
        <w:rPr>
          <w:sz w:val="24"/>
        </w:rPr>
        <w:tab/>
      </w:r>
      <w:r>
        <w:rPr>
          <w:sz w:val="24"/>
        </w:rPr>
        <w:tab/>
        <w:t xml:space="preserve">    </w:t>
      </w:r>
      <w:r w:rsidRPr="00D15B62">
        <w:rPr>
          <w:sz w:val="24"/>
        </w:rPr>
        <w:t>Rodolfo Acuna 171-174</w:t>
      </w:r>
    </w:p>
    <w:p w:rsidR="00D15B62" w:rsidRDefault="00D15B62" w:rsidP="00D15B62">
      <w:pPr>
        <w:ind w:left="720" w:hanging="720"/>
        <w:rPr>
          <w:sz w:val="24"/>
          <w:szCs w:val="23"/>
        </w:rPr>
      </w:pPr>
      <w:r>
        <w:rPr>
          <w:sz w:val="24"/>
        </w:rPr>
        <w:tab/>
      </w:r>
      <w:r>
        <w:rPr>
          <w:sz w:val="24"/>
        </w:rPr>
        <w:tab/>
      </w:r>
      <w:r w:rsidRPr="00D15B62">
        <w:rPr>
          <w:sz w:val="24"/>
        </w:rPr>
        <w:t>Deba</w:t>
      </w:r>
      <w:r>
        <w:rPr>
          <w:sz w:val="24"/>
        </w:rPr>
        <w:t>te #1</w:t>
      </w:r>
      <w:r w:rsidRPr="00D15B62">
        <w:rPr>
          <w:sz w:val="24"/>
          <w:szCs w:val="23"/>
        </w:rPr>
        <w:t xml:space="preserve">:  Since it was launched </w:t>
      </w:r>
      <w:r>
        <w:rPr>
          <w:sz w:val="24"/>
          <w:szCs w:val="23"/>
        </w:rPr>
        <w:t xml:space="preserve"> in 1994, </w:t>
      </w:r>
      <w:r w:rsidRPr="00D15B62">
        <w:rPr>
          <w:sz w:val="24"/>
          <w:szCs w:val="23"/>
        </w:rPr>
        <w:t>NAFTA (North American Free Trade</w:t>
      </w:r>
    </w:p>
    <w:p w:rsidR="00D15B62" w:rsidRPr="00D15B62" w:rsidRDefault="00D15B62" w:rsidP="00D15B62">
      <w:pPr>
        <w:ind w:left="720" w:hanging="720"/>
        <w:rPr>
          <w:sz w:val="24"/>
          <w:szCs w:val="23"/>
        </w:rPr>
      </w:pPr>
      <w:r>
        <w:rPr>
          <w:sz w:val="24"/>
          <w:szCs w:val="23"/>
        </w:rPr>
        <w:tab/>
      </w:r>
      <w:r>
        <w:rPr>
          <w:sz w:val="24"/>
          <w:szCs w:val="23"/>
        </w:rPr>
        <w:tab/>
      </w:r>
      <w:r>
        <w:rPr>
          <w:sz w:val="24"/>
          <w:szCs w:val="23"/>
        </w:rPr>
        <w:tab/>
        <w:t xml:space="preserve">  </w:t>
      </w:r>
      <w:r w:rsidRPr="00D15B62">
        <w:rPr>
          <w:sz w:val="24"/>
          <w:szCs w:val="23"/>
        </w:rPr>
        <w:t xml:space="preserve"> Agreement) has, on balance, benefited both the U.S. and Mexico. </w:t>
      </w:r>
    </w:p>
    <w:p w:rsidR="00D15B62" w:rsidRPr="00D15B62" w:rsidRDefault="00D15B62" w:rsidP="00D15B62">
      <w:pPr>
        <w:ind w:left="720"/>
        <w:rPr>
          <w:sz w:val="24"/>
        </w:rPr>
      </w:pPr>
    </w:p>
    <w:p w:rsidR="00D15B62" w:rsidRPr="00D15B62" w:rsidRDefault="00803406" w:rsidP="00D15B62">
      <w:pPr>
        <w:rPr>
          <w:b/>
          <w:sz w:val="24"/>
        </w:rPr>
      </w:pPr>
      <w:r>
        <w:rPr>
          <w:b/>
          <w:sz w:val="24"/>
        </w:rPr>
        <w:t xml:space="preserve">III.  </w:t>
      </w:r>
      <w:r w:rsidR="00D15B62" w:rsidRPr="00D15B62">
        <w:rPr>
          <w:b/>
          <w:sz w:val="24"/>
        </w:rPr>
        <w:t>ECONOMICS OF THE BORDER</w:t>
      </w:r>
    </w:p>
    <w:p w:rsidR="00D15B62" w:rsidRDefault="00D15B62" w:rsidP="00D15B62">
      <w:pPr>
        <w:rPr>
          <w:sz w:val="24"/>
        </w:rPr>
      </w:pPr>
    </w:p>
    <w:p w:rsidR="00D15B62" w:rsidRPr="00D15B62" w:rsidRDefault="00FF0C74" w:rsidP="00D15B62">
      <w:pPr>
        <w:rPr>
          <w:sz w:val="24"/>
        </w:rPr>
      </w:pPr>
      <w:r>
        <w:rPr>
          <w:sz w:val="24"/>
        </w:rPr>
        <w:t>Feb. 21</w:t>
      </w:r>
      <w:r>
        <w:rPr>
          <w:sz w:val="24"/>
        </w:rPr>
        <w:tab/>
        <w:t>Industrialization of the Border:  the Maquiladora sector</w:t>
      </w:r>
    </w:p>
    <w:p w:rsidR="00006869" w:rsidRDefault="00FF0C74" w:rsidP="00D15B62">
      <w:pPr>
        <w:rPr>
          <w:sz w:val="24"/>
        </w:rPr>
      </w:pPr>
      <w:r>
        <w:rPr>
          <w:sz w:val="24"/>
        </w:rPr>
        <w:tab/>
      </w:r>
      <w:r>
        <w:rPr>
          <w:sz w:val="24"/>
        </w:rPr>
        <w:tab/>
        <w:t xml:space="preserve">Reading:  </w:t>
      </w:r>
      <w:r w:rsidR="00D15B62" w:rsidRPr="00D15B62">
        <w:rPr>
          <w:sz w:val="24"/>
        </w:rPr>
        <w:t>Carolyn Tuttle</w:t>
      </w:r>
      <w:r>
        <w:rPr>
          <w:sz w:val="24"/>
        </w:rPr>
        <w:t xml:space="preserve">,  </w:t>
      </w:r>
      <w:r w:rsidR="00006869">
        <w:rPr>
          <w:sz w:val="24"/>
        </w:rPr>
        <w:t xml:space="preserve">AMERICAN FACTORIES IN MEXICO, </w:t>
      </w:r>
    </w:p>
    <w:p w:rsidR="00006869" w:rsidRDefault="00006869" w:rsidP="00D15B62">
      <w:pPr>
        <w:rPr>
          <w:sz w:val="24"/>
        </w:rPr>
      </w:pPr>
      <w:r>
        <w:rPr>
          <w:sz w:val="24"/>
        </w:rPr>
        <w:tab/>
      </w:r>
      <w:r>
        <w:rPr>
          <w:sz w:val="24"/>
        </w:rPr>
        <w:tab/>
      </w:r>
      <w:r>
        <w:rPr>
          <w:sz w:val="24"/>
        </w:rPr>
        <w:tab/>
        <w:t xml:space="preserve">           selections</w:t>
      </w:r>
    </w:p>
    <w:p w:rsidR="00D15B62" w:rsidRPr="00D15B62" w:rsidRDefault="00006869" w:rsidP="00D15B62">
      <w:pPr>
        <w:rPr>
          <w:sz w:val="24"/>
        </w:rPr>
      </w:pPr>
      <w:r>
        <w:rPr>
          <w:sz w:val="24"/>
        </w:rPr>
        <w:tab/>
      </w:r>
      <w:r>
        <w:rPr>
          <w:sz w:val="24"/>
        </w:rPr>
        <w:tab/>
      </w:r>
      <w:r>
        <w:rPr>
          <w:sz w:val="24"/>
        </w:rPr>
        <w:tab/>
        <w:t xml:space="preserve">    Davi</w:t>
      </w:r>
      <w:r w:rsidR="00CB00E8">
        <w:rPr>
          <w:sz w:val="24"/>
        </w:rPr>
        <w:t xml:space="preserve">dson, LIVES ON THE LINE, chap. 1 </w:t>
      </w:r>
    </w:p>
    <w:p w:rsidR="00FF0C74" w:rsidRDefault="00FF0C74" w:rsidP="00D15B62">
      <w:pPr>
        <w:rPr>
          <w:sz w:val="24"/>
        </w:rPr>
      </w:pPr>
      <w:r>
        <w:rPr>
          <w:sz w:val="24"/>
        </w:rPr>
        <w:tab/>
      </w:r>
      <w:r>
        <w:rPr>
          <w:sz w:val="24"/>
        </w:rPr>
        <w:tab/>
        <w:t>Guest:  Prof. Carolyn Tuttle</w:t>
      </w:r>
    </w:p>
    <w:p w:rsidR="00FF0C74" w:rsidRDefault="00FF0C74" w:rsidP="00D15B62">
      <w:pPr>
        <w:rPr>
          <w:sz w:val="24"/>
        </w:rPr>
      </w:pPr>
    </w:p>
    <w:p w:rsidR="00FF0C74" w:rsidRDefault="00FF0C74" w:rsidP="00D15B62">
      <w:pPr>
        <w:rPr>
          <w:sz w:val="24"/>
        </w:rPr>
      </w:pPr>
      <w:r w:rsidRPr="00006869">
        <w:rPr>
          <w:b/>
          <w:sz w:val="24"/>
        </w:rPr>
        <w:t>IMPORTANT NOTE</w:t>
      </w:r>
      <w:r>
        <w:rPr>
          <w:sz w:val="24"/>
        </w:rPr>
        <w:t xml:space="preserve">:  On Thursday, Feb. 24 at 7 p.m. in the Chapel, Luis Alberto Urrea will present the Annual Latin American Studies Lecture.  Attendance is required.  Further details forthcoming. </w:t>
      </w:r>
    </w:p>
    <w:p w:rsidR="002903E1" w:rsidRDefault="002903E1" w:rsidP="00D15B62">
      <w:pPr>
        <w:rPr>
          <w:sz w:val="24"/>
        </w:rPr>
      </w:pPr>
    </w:p>
    <w:p w:rsidR="002903E1" w:rsidRDefault="002903E1" w:rsidP="00D15B62">
      <w:pPr>
        <w:rPr>
          <w:sz w:val="24"/>
        </w:rPr>
      </w:pPr>
    </w:p>
    <w:p w:rsidR="002903E1" w:rsidRDefault="002903E1" w:rsidP="00D15B62">
      <w:pPr>
        <w:rPr>
          <w:sz w:val="24"/>
        </w:rPr>
      </w:pPr>
    </w:p>
    <w:p w:rsidR="002903E1" w:rsidRDefault="002903E1" w:rsidP="00D15B62">
      <w:pPr>
        <w:rPr>
          <w:sz w:val="24"/>
        </w:rPr>
      </w:pPr>
    </w:p>
    <w:p w:rsidR="002903E1" w:rsidRDefault="002903E1" w:rsidP="00D15B62">
      <w:pPr>
        <w:rPr>
          <w:sz w:val="24"/>
        </w:rPr>
      </w:pPr>
    </w:p>
    <w:p w:rsidR="00006869" w:rsidRDefault="00006869" w:rsidP="00D15B62">
      <w:pPr>
        <w:rPr>
          <w:sz w:val="24"/>
        </w:rPr>
      </w:pPr>
    </w:p>
    <w:p w:rsidR="00FF0C74" w:rsidRPr="00FF0C74" w:rsidRDefault="00803406" w:rsidP="00D15B62">
      <w:pPr>
        <w:rPr>
          <w:b/>
          <w:sz w:val="24"/>
        </w:rPr>
      </w:pPr>
      <w:r>
        <w:rPr>
          <w:b/>
          <w:sz w:val="24"/>
        </w:rPr>
        <w:t xml:space="preserve">IV.  </w:t>
      </w:r>
      <w:r w:rsidR="00FF0C74" w:rsidRPr="00FF0C74">
        <w:rPr>
          <w:b/>
          <w:sz w:val="24"/>
        </w:rPr>
        <w:t xml:space="preserve">POLITICS OF THE BORDER </w:t>
      </w:r>
    </w:p>
    <w:p w:rsidR="00FF0C74" w:rsidRDefault="00FF0C74" w:rsidP="00D15B62">
      <w:pPr>
        <w:rPr>
          <w:sz w:val="24"/>
        </w:rPr>
      </w:pPr>
    </w:p>
    <w:p w:rsidR="00FF0C74" w:rsidRDefault="00FF0C74" w:rsidP="00D15B62">
      <w:pPr>
        <w:rPr>
          <w:sz w:val="24"/>
        </w:rPr>
      </w:pPr>
      <w:r>
        <w:rPr>
          <w:sz w:val="24"/>
        </w:rPr>
        <w:t>Feb. 28</w:t>
      </w:r>
      <w:r>
        <w:rPr>
          <w:sz w:val="24"/>
        </w:rPr>
        <w:tab/>
        <w:t>Modern Slavery?</w:t>
      </w:r>
    </w:p>
    <w:p w:rsidR="00FF0C74" w:rsidRDefault="00FF0C74" w:rsidP="00FF0C74">
      <w:pPr>
        <w:rPr>
          <w:sz w:val="24"/>
        </w:rPr>
      </w:pPr>
      <w:r>
        <w:rPr>
          <w:sz w:val="24"/>
        </w:rPr>
        <w:tab/>
      </w:r>
      <w:r>
        <w:rPr>
          <w:sz w:val="24"/>
        </w:rPr>
        <w:tab/>
        <w:t xml:space="preserve">Reading:  John Bowe, “Nobodies”; Andreas, BORDER GAMES, </w:t>
      </w:r>
    </w:p>
    <w:p w:rsidR="00D15B62" w:rsidRPr="00D15B62" w:rsidRDefault="00FF0C74" w:rsidP="00FF0C74">
      <w:pPr>
        <w:rPr>
          <w:sz w:val="24"/>
        </w:rPr>
      </w:pPr>
      <w:r>
        <w:rPr>
          <w:sz w:val="24"/>
        </w:rPr>
        <w:tab/>
      </w:r>
      <w:r>
        <w:rPr>
          <w:sz w:val="24"/>
        </w:rPr>
        <w:tab/>
      </w:r>
      <w:r>
        <w:rPr>
          <w:sz w:val="24"/>
        </w:rPr>
        <w:tab/>
        <w:t>chaps. 1-3 (pp. 3-50)</w:t>
      </w:r>
      <w:r w:rsidRPr="00D15B62">
        <w:rPr>
          <w:sz w:val="24"/>
        </w:rPr>
        <w:t xml:space="preserve"> </w:t>
      </w:r>
    </w:p>
    <w:p w:rsidR="00FF0C74" w:rsidRDefault="00FF0C74" w:rsidP="00D15B62">
      <w:pPr>
        <w:ind w:left="720"/>
        <w:rPr>
          <w:sz w:val="24"/>
        </w:rPr>
      </w:pPr>
      <w:r>
        <w:rPr>
          <w:sz w:val="24"/>
        </w:rPr>
        <w:tab/>
        <w:t>Video:  “The 800 Mile Wall”</w:t>
      </w:r>
    </w:p>
    <w:p w:rsidR="00FF0C74" w:rsidRDefault="00B83BEA" w:rsidP="00D15B62">
      <w:pPr>
        <w:ind w:left="720"/>
        <w:rPr>
          <w:sz w:val="24"/>
        </w:rPr>
      </w:pPr>
      <w:r>
        <w:rPr>
          <w:sz w:val="24"/>
        </w:rPr>
        <w:tab/>
        <w:t xml:space="preserve">Test #1 </w:t>
      </w:r>
    </w:p>
    <w:p w:rsidR="00B83BEA" w:rsidRDefault="00B83BEA" w:rsidP="00D15B62">
      <w:pPr>
        <w:ind w:left="720"/>
        <w:rPr>
          <w:sz w:val="24"/>
        </w:rPr>
      </w:pPr>
    </w:p>
    <w:p w:rsidR="00B83BEA" w:rsidRDefault="00B83BEA" w:rsidP="00B83BEA">
      <w:pPr>
        <w:jc w:val="both"/>
        <w:rPr>
          <w:sz w:val="24"/>
        </w:rPr>
      </w:pPr>
      <w:r>
        <w:rPr>
          <w:sz w:val="24"/>
        </w:rPr>
        <w:t>Mar. 7</w:t>
      </w:r>
      <w:r>
        <w:rPr>
          <w:sz w:val="24"/>
        </w:rPr>
        <w:tab/>
      </w:r>
      <w:r>
        <w:rPr>
          <w:sz w:val="24"/>
        </w:rPr>
        <w:tab/>
      </w:r>
      <w:r w:rsidRPr="00D15B62">
        <w:rPr>
          <w:sz w:val="24"/>
        </w:rPr>
        <w:t>Mid-Semester Break</w:t>
      </w:r>
    </w:p>
    <w:p w:rsidR="00B83BEA" w:rsidRDefault="00B83BEA" w:rsidP="00B83BEA">
      <w:pPr>
        <w:jc w:val="both"/>
        <w:rPr>
          <w:sz w:val="24"/>
        </w:rPr>
      </w:pPr>
    </w:p>
    <w:p w:rsidR="00FF0C74" w:rsidRDefault="00B83BEA" w:rsidP="00FF0C74">
      <w:pPr>
        <w:rPr>
          <w:sz w:val="24"/>
        </w:rPr>
      </w:pPr>
      <w:r>
        <w:rPr>
          <w:sz w:val="24"/>
        </w:rPr>
        <w:t>Mar. 14</w:t>
      </w:r>
      <w:r w:rsidR="00FF0C74">
        <w:rPr>
          <w:sz w:val="24"/>
        </w:rPr>
        <w:tab/>
        <w:t>Policy or Performance?</w:t>
      </w:r>
    </w:p>
    <w:p w:rsidR="00D15B62" w:rsidRPr="00D15B62" w:rsidRDefault="00FF0C74" w:rsidP="00FF0C74">
      <w:pPr>
        <w:ind w:left="720"/>
        <w:rPr>
          <w:sz w:val="24"/>
        </w:rPr>
      </w:pPr>
      <w:r>
        <w:rPr>
          <w:sz w:val="24"/>
        </w:rPr>
        <w:tab/>
        <w:t xml:space="preserve">Reading:  BORDER GAMES, chaps. 4-5 (pp. </w:t>
      </w:r>
      <w:r w:rsidR="00D15B62" w:rsidRPr="00D15B62">
        <w:rPr>
          <w:sz w:val="24"/>
        </w:rPr>
        <w:t>51-112</w:t>
      </w:r>
      <w:r>
        <w:rPr>
          <w:sz w:val="24"/>
        </w:rPr>
        <w:t>)</w:t>
      </w:r>
    </w:p>
    <w:p w:rsidR="00D15B62" w:rsidRPr="00D15B62" w:rsidRDefault="00D15B62" w:rsidP="00D15B62">
      <w:pPr>
        <w:rPr>
          <w:sz w:val="24"/>
        </w:rPr>
      </w:pPr>
    </w:p>
    <w:p w:rsidR="00D15B62" w:rsidRPr="00FF0C74" w:rsidRDefault="00803406" w:rsidP="00D15B62">
      <w:pPr>
        <w:rPr>
          <w:b/>
          <w:sz w:val="24"/>
        </w:rPr>
      </w:pPr>
      <w:r>
        <w:rPr>
          <w:b/>
          <w:sz w:val="24"/>
        </w:rPr>
        <w:t xml:space="preserve">V.  </w:t>
      </w:r>
      <w:r w:rsidRPr="00FF0C74">
        <w:rPr>
          <w:b/>
          <w:sz w:val="24"/>
        </w:rPr>
        <w:t>THE LIVES OF IMMIGRANTS</w:t>
      </w:r>
    </w:p>
    <w:p w:rsidR="00D15B62" w:rsidRPr="00D15B62" w:rsidRDefault="00D15B62" w:rsidP="00D15B62">
      <w:pPr>
        <w:rPr>
          <w:sz w:val="24"/>
        </w:rPr>
      </w:pPr>
    </w:p>
    <w:p w:rsidR="00FF0C74" w:rsidRDefault="00FF0C74" w:rsidP="00D15B62">
      <w:pPr>
        <w:rPr>
          <w:sz w:val="24"/>
        </w:rPr>
      </w:pPr>
      <w:r>
        <w:rPr>
          <w:sz w:val="24"/>
        </w:rPr>
        <w:t xml:space="preserve">Mar. 21 </w:t>
      </w:r>
      <w:r>
        <w:rPr>
          <w:sz w:val="24"/>
        </w:rPr>
        <w:tab/>
        <w:t>Meeting Your Busboy</w:t>
      </w:r>
    </w:p>
    <w:p w:rsidR="00FF0C74" w:rsidRDefault="00FF0C74" w:rsidP="00D15B62">
      <w:pPr>
        <w:rPr>
          <w:sz w:val="24"/>
        </w:rPr>
      </w:pPr>
      <w:r>
        <w:rPr>
          <w:sz w:val="24"/>
        </w:rPr>
        <w:tab/>
      </w:r>
      <w:r>
        <w:rPr>
          <w:sz w:val="24"/>
        </w:rPr>
        <w:tab/>
        <w:t xml:space="preserve">Reading:  Gomberg-Munoz, chaps. 1-4, 7 (pp. 1-79, 124-136) </w:t>
      </w:r>
    </w:p>
    <w:p w:rsidR="00FF0C74" w:rsidRDefault="00B83BEA" w:rsidP="00D15B62">
      <w:pPr>
        <w:rPr>
          <w:sz w:val="24"/>
        </w:rPr>
      </w:pPr>
      <w:r>
        <w:rPr>
          <w:sz w:val="24"/>
        </w:rPr>
        <w:tab/>
      </w:r>
      <w:r>
        <w:rPr>
          <w:sz w:val="24"/>
        </w:rPr>
        <w:tab/>
      </w:r>
      <w:r w:rsidR="002903E1">
        <w:rPr>
          <w:sz w:val="24"/>
        </w:rPr>
        <w:t>Video:  “Second Generation Stories:  Growing Up Latino/a in Chicago</w:t>
      </w:r>
    </w:p>
    <w:p w:rsidR="002903E1" w:rsidRDefault="002903E1" w:rsidP="00D15B62">
      <w:pPr>
        <w:rPr>
          <w:sz w:val="24"/>
        </w:rPr>
      </w:pPr>
      <w:r>
        <w:rPr>
          <w:sz w:val="24"/>
        </w:rPr>
        <w:tab/>
      </w:r>
      <w:r>
        <w:rPr>
          <w:sz w:val="24"/>
        </w:rPr>
        <w:tab/>
        <w:t>Guest:  Prof. G</w:t>
      </w:r>
      <w:r w:rsidR="006746BF">
        <w:rPr>
          <w:sz w:val="24"/>
        </w:rPr>
        <w:t>izella Meneses</w:t>
      </w:r>
    </w:p>
    <w:p w:rsidR="002903E1" w:rsidRDefault="002903E1" w:rsidP="00D15B62">
      <w:pPr>
        <w:rPr>
          <w:sz w:val="24"/>
        </w:rPr>
      </w:pPr>
    </w:p>
    <w:p w:rsidR="00FF0C74" w:rsidRDefault="00FF0C74" w:rsidP="00D15B62">
      <w:pPr>
        <w:rPr>
          <w:sz w:val="24"/>
        </w:rPr>
      </w:pPr>
      <w:r>
        <w:rPr>
          <w:sz w:val="24"/>
        </w:rPr>
        <w:t>Mar. 28</w:t>
      </w:r>
      <w:r>
        <w:rPr>
          <w:sz w:val="24"/>
        </w:rPr>
        <w:tab/>
        <w:t>Survival Strategies</w:t>
      </w:r>
    </w:p>
    <w:p w:rsidR="00FF0C74" w:rsidRDefault="00FF0C74" w:rsidP="00D15B62">
      <w:pPr>
        <w:rPr>
          <w:sz w:val="24"/>
        </w:rPr>
      </w:pPr>
      <w:r>
        <w:rPr>
          <w:sz w:val="24"/>
        </w:rPr>
        <w:tab/>
      </w:r>
      <w:r>
        <w:rPr>
          <w:sz w:val="24"/>
        </w:rPr>
        <w:tab/>
        <w:t>Reading:  Judith Adler Hellman, A ROCK AND A HARD PLACE, selections</w:t>
      </w:r>
    </w:p>
    <w:p w:rsidR="00803406" w:rsidRPr="002903E1" w:rsidRDefault="00803406" w:rsidP="002903E1">
      <w:pPr>
        <w:ind w:left="1440" w:hanging="1440"/>
        <w:rPr>
          <w:sz w:val="24"/>
          <w:szCs w:val="23"/>
        </w:rPr>
      </w:pPr>
      <w:r>
        <w:rPr>
          <w:sz w:val="24"/>
        </w:rPr>
        <w:tab/>
        <w:t>Debate 2</w:t>
      </w:r>
      <w:r w:rsidRPr="00803406">
        <w:rPr>
          <w:sz w:val="24"/>
          <w:szCs w:val="23"/>
        </w:rPr>
        <w:t>:  Illegal immigration to the U.S. from Mexico and elsewhere in La</w:t>
      </w:r>
      <w:r>
        <w:rPr>
          <w:sz w:val="24"/>
          <w:szCs w:val="23"/>
        </w:rPr>
        <w:t xml:space="preserve">tin America is out of control and is </w:t>
      </w:r>
      <w:r w:rsidRPr="00803406">
        <w:rPr>
          <w:sz w:val="24"/>
          <w:szCs w:val="23"/>
        </w:rPr>
        <w:t>hurting U.S. citizens as well as the immigrants who have come to this country legally.</w:t>
      </w:r>
      <w:r>
        <w:rPr>
          <w:sz w:val="24"/>
          <w:szCs w:val="23"/>
        </w:rPr>
        <w:t xml:space="preserve">  </w:t>
      </w:r>
      <w:r w:rsidRPr="00803406">
        <w:rPr>
          <w:sz w:val="24"/>
          <w:szCs w:val="23"/>
        </w:rPr>
        <w:t xml:space="preserve">Therefore, the U.S. government should do everything possible to control its borders against illegal immigration and to find, prosecute and/or deport those who are in this country illegally. </w:t>
      </w:r>
    </w:p>
    <w:p w:rsidR="00D15B62" w:rsidRDefault="002903E1" w:rsidP="00D15B62">
      <w:pPr>
        <w:ind w:left="720"/>
        <w:rPr>
          <w:sz w:val="24"/>
        </w:rPr>
      </w:pPr>
      <w:r>
        <w:rPr>
          <w:sz w:val="24"/>
        </w:rPr>
        <w:tab/>
        <w:t>Video:  “</w:t>
      </w:r>
      <w:r w:rsidR="00042B9F">
        <w:rPr>
          <w:sz w:val="24"/>
        </w:rPr>
        <w:t xml:space="preserve">POV:  </w:t>
      </w:r>
      <w:r>
        <w:rPr>
          <w:sz w:val="24"/>
        </w:rPr>
        <w:t>Farm</w:t>
      </w:r>
      <w:r w:rsidR="007272DD">
        <w:rPr>
          <w:sz w:val="24"/>
        </w:rPr>
        <w:t>ing</w:t>
      </w:r>
      <w:r>
        <w:rPr>
          <w:sz w:val="24"/>
        </w:rPr>
        <w:t>ville”</w:t>
      </w:r>
    </w:p>
    <w:p w:rsidR="002903E1" w:rsidRPr="00D15B62" w:rsidRDefault="002903E1" w:rsidP="00D15B62">
      <w:pPr>
        <w:ind w:left="720"/>
        <w:rPr>
          <w:sz w:val="24"/>
        </w:rPr>
      </w:pPr>
    </w:p>
    <w:p w:rsidR="00D15B62" w:rsidRPr="00803406" w:rsidRDefault="00803406" w:rsidP="00D15B62">
      <w:pPr>
        <w:rPr>
          <w:b/>
          <w:sz w:val="24"/>
        </w:rPr>
      </w:pPr>
      <w:r>
        <w:rPr>
          <w:b/>
          <w:sz w:val="24"/>
        </w:rPr>
        <w:t xml:space="preserve">VI.  </w:t>
      </w:r>
      <w:r w:rsidRPr="00803406">
        <w:rPr>
          <w:b/>
          <w:sz w:val="24"/>
        </w:rPr>
        <w:t>THE DRUG ECONOMY</w:t>
      </w:r>
    </w:p>
    <w:p w:rsidR="00803406" w:rsidRDefault="00803406" w:rsidP="00D15B62">
      <w:pPr>
        <w:rPr>
          <w:sz w:val="24"/>
        </w:rPr>
      </w:pPr>
    </w:p>
    <w:p w:rsidR="00803406" w:rsidRDefault="00803406" w:rsidP="00D15B62">
      <w:pPr>
        <w:rPr>
          <w:sz w:val="24"/>
        </w:rPr>
      </w:pPr>
      <w:r>
        <w:rPr>
          <w:sz w:val="24"/>
        </w:rPr>
        <w:t>April 4</w:t>
      </w:r>
      <w:r>
        <w:rPr>
          <w:sz w:val="24"/>
        </w:rPr>
        <w:tab/>
      </w:r>
      <w:r>
        <w:rPr>
          <w:sz w:val="24"/>
        </w:rPr>
        <w:tab/>
        <w:t>Subjectivity of Horror</w:t>
      </w:r>
    </w:p>
    <w:p w:rsidR="00D15B62" w:rsidRPr="00D15B62" w:rsidRDefault="00803406" w:rsidP="00803406">
      <w:pPr>
        <w:rPr>
          <w:sz w:val="24"/>
        </w:rPr>
      </w:pPr>
      <w:r>
        <w:rPr>
          <w:sz w:val="24"/>
        </w:rPr>
        <w:tab/>
      </w:r>
      <w:r>
        <w:rPr>
          <w:sz w:val="24"/>
        </w:rPr>
        <w:tab/>
        <w:t xml:space="preserve">Reading:  </w:t>
      </w:r>
      <w:r w:rsidR="00D15B62" w:rsidRPr="00D15B62">
        <w:rPr>
          <w:sz w:val="24"/>
        </w:rPr>
        <w:t xml:space="preserve">Julia Kristeva, </w:t>
      </w:r>
      <w:r>
        <w:rPr>
          <w:sz w:val="24"/>
        </w:rPr>
        <w:t>“</w:t>
      </w:r>
      <w:r w:rsidR="00D15B62" w:rsidRPr="00D15B62">
        <w:rPr>
          <w:sz w:val="24"/>
        </w:rPr>
        <w:t>Powers of Horror</w:t>
      </w:r>
      <w:r>
        <w:rPr>
          <w:sz w:val="24"/>
        </w:rPr>
        <w:t xml:space="preserve">,”  pp. </w:t>
      </w:r>
      <w:r w:rsidR="00D15B62" w:rsidRPr="00D15B62">
        <w:rPr>
          <w:sz w:val="24"/>
        </w:rPr>
        <w:t>1-13</w:t>
      </w:r>
      <w:r>
        <w:rPr>
          <w:sz w:val="24"/>
        </w:rPr>
        <w:t xml:space="preserve">; Charles Bowden, </w:t>
      </w:r>
      <w:r>
        <w:rPr>
          <w:sz w:val="24"/>
        </w:rPr>
        <w:tab/>
      </w:r>
      <w:r>
        <w:rPr>
          <w:sz w:val="24"/>
        </w:rPr>
        <w:tab/>
      </w:r>
      <w:r>
        <w:rPr>
          <w:sz w:val="24"/>
        </w:rPr>
        <w:tab/>
      </w:r>
      <w:r>
        <w:rPr>
          <w:sz w:val="24"/>
        </w:rPr>
        <w:tab/>
      </w:r>
      <w:r>
        <w:rPr>
          <w:sz w:val="24"/>
        </w:rPr>
        <w:tab/>
        <w:t>MURDER CITY, selections</w:t>
      </w:r>
    </w:p>
    <w:p w:rsidR="00D15B62" w:rsidRPr="00D15B62" w:rsidRDefault="00D15B62" w:rsidP="00D15B62">
      <w:pPr>
        <w:rPr>
          <w:sz w:val="24"/>
        </w:rPr>
      </w:pPr>
    </w:p>
    <w:p w:rsidR="00803406" w:rsidRDefault="00803406" w:rsidP="00803406">
      <w:pPr>
        <w:widowControl/>
        <w:autoSpaceDE/>
        <w:autoSpaceDN/>
        <w:adjustRightInd/>
        <w:rPr>
          <w:sz w:val="24"/>
        </w:rPr>
      </w:pPr>
      <w:r>
        <w:rPr>
          <w:sz w:val="24"/>
        </w:rPr>
        <w:t xml:space="preserve">April 11 </w:t>
      </w:r>
      <w:r>
        <w:rPr>
          <w:sz w:val="24"/>
        </w:rPr>
        <w:tab/>
        <w:t>Drug Cartels</w:t>
      </w:r>
    </w:p>
    <w:p w:rsidR="00CB00E8" w:rsidRDefault="00803406" w:rsidP="00803406">
      <w:pPr>
        <w:widowControl/>
        <w:autoSpaceDE/>
        <w:autoSpaceDN/>
        <w:adjustRightInd/>
        <w:rPr>
          <w:sz w:val="24"/>
        </w:rPr>
      </w:pPr>
      <w:r>
        <w:rPr>
          <w:sz w:val="24"/>
        </w:rPr>
        <w:tab/>
      </w:r>
      <w:r>
        <w:rPr>
          <w:sz w:val="24"/>
        </w:rPr>
        <w:tab/>
        <w:t>Reading:  W</w:t>
      </w:r>
      <w:r w:rsidR="00CB00E8">
        <w:rPr>
          <w:sz w:val="24"/>
        </w:rPr>
        <w:t>illiam Finnegan, “In the Name of the Law” (on-line access)</w:t>
      </w:r>
    </w:p>
    <w:p w:rsidR="00CB00E8" w:rsidRDefault="00CB00E8" w:rsidP="00803406">
      <w:pPr>
        <w:widowControl/>
        <w:autoSpaceDE/>
        <w:autoSpaceDN/>
        <w:adjustRightInd/>
        <w:rPr>
          <w:sz w:val="24"/>
        </w:rPr>
      </w:pPr>
      <w:r>
        <w:rPr>
          <w:sz w:val="24"/>
        </w:rPr>
        <w:tab/>
      </w:r>
      <w:r>
        <w:rPr>
          <w:sz w:val="24"/>
        </w:rPr>
        <w:tab/>
        <w:t>Guests:  students from last year’s class</w:t>
      </w:r>
    </w:p>
    <w:p w:rsidR="00CB00E8" w:rsidRPr="001763A4" w:rsidRDefault="00CB00E8" w:rsidP="00CB00E8">
      <w:pPr>
        <w:ind w:left="720" w:hanging="720"/>
        <w:rPr>
          <w:sz w:val="23"/>
          <w:szCs w:val="23"/>
        </w:rPr>
      </w:pPr>
      <w:r>
        <w:rPr>
          <w:sz w:val="24"/>
        </w:rPr>
        <w:tab/>
      </w:r>
      <w:r>
        <w:rPr>
          <w:sz w:val="24"/>
        </w:rPr>
        <w:tab/>
        <w:t xml:space="preserve">Debate 3:  </w:t>
      </w:r>
      <w:r w:rsidRPr="001763A4">
        <w:rPr>
          <w:sz w:val="23"/>
          <w:szCs w:val="23"/>
        </w:rPr>
        <w:t>The U.S. "war on drugs" coming from Latin America has been</w:t>
      </w:r>
      <w:r>
        <w:rPr>
          <w:sz w:val="23"/>
          <w:szCs w:val="23"/>
        </w:rPr>
        <w:t xml:space="preserve">, </w:t>
      </w:r>
      <w:r w:rsidRPr="001763A4">
        <w:rPr>
          <w:sz w:val="23"/>
          <w:szCs w:val="23"/>
        </w:rPr>
        <w:t xml:space="preserve">on </w:t>
      </w:r>
      <w:r>
        <w:rPr>
          <w:sz w:val="23"/>
          <w:szCs w:val="23"/>
        </w:rPr>
        <w:tab/>
      </w:r>
      <w:r>
        <w:rPr>
          <w:sz w:val="23"/>
          <w:szCs w:val="23"/>
        </w:rPr>
        <w:tab/>
        <w:t xml:space="preserve">       </w:t>
      </w:r>
      <w:r w:rsidRPr="001763A4">
        <w:rPr>
          <w:sz w:val="23"/>
          <w:szCs w:val="23"/>
        </w:rPr>
        <w:t>balance</w:t>
      </w:r>
      <w:r>
        <w:rPr>
          <w:sz w:val="23"/>
          <w:szCs w:val="23"/>
        </w:rPr>
        <w:t>,</w:t>
      </w:r>
      <w:r w:rsidRPr="001763A4">
        <w:rPr>
          <w:sz w:val="23"/>
          <w:szCs w:val="23"/>
        </w:rPr>
        <w:t xml:space="preserve"> positive.  It should be continued and even reinforced.</w:t>
      </w:r>
    </w:p>
    <w:p w:rsidR="00CB00E8" w:rsidRDefault="00CB00E8" w:rsidP="00803406">
      <w:pPr>
        <w:widowControl/>
        <w:autoSpaceDE/>
        <w:autoSpaceDN/>
        <w:adjustRightInd/>
        <w:rPr>
          <w:sz w:val="24"/>
        </w:rPr>
      </w:pPr>
    </w:p>
    <w:p w:rsidR="00CB00E8" w:rsidRPr="00CB00E8" w:rsidRDefault="00CB00E8" w:rsidP="00803406">
      <w:pPr>
        <w:widowControl/>
        <w:autoSpaceDE/>
        <w:autoSpaceDN/>
        <w:adjustRightInd/>
        <w:rPr>
          <w:b/>
          <w:sz w:val="24"/>
        </w:rPr>
      </w:pPr>
      <w:r w:rsidRPr="00CB00E8">
        <w:rPr>
          <w:b/>
          <w:sz w:val="24"/>
        </w:rPr>
        <w:t>VII.  LIFE ON THE BORDER</w:t>
      </w:r>
    </w:p>
    <w:p w:rsidR="00CB00E8" w:rsidRDefault="00CB00E8" w:rsidP="00803406">
      <w:pPr>
        <w:widowControl/>
        <w:autoSpaceDE/>
        <w:autoSpaceDN/>
        <w:adjustRightInd/>
        <w:rPr>
          <w:sz w:val="24"/>
        </w:rPr>
      </w:pPr>
    </w:p>
    <w:p w:rsidR="00CB00E8" w:rsidRDefault="00CB00E8" w:rsidP="00803406">
      <w:pPr>
        <w:widowControl/>
        <w:autoSpaceDE/>
        <w:autoSpaceDN/>
        <w:adjustRightInd/>
        <w:rPr>
          <w:sz w:val="24"/>
        </w:rPr>
      </w:pPr>
      <w:r>
        <w:rPr>
          <w:sz w:val="24"/>
        </w:rPr>
        <w:t>April 18</w:t>
      </w:r>
      <w:r>
        <w:rPr>
          <w:sz w:val="24"/>
        </w:rPr>
        <w:tab/>
        <w:t>Case Studies of Nogales</w:t>
      </w:r>
    </w:p>
    <w:p w:rsidR="00D15B62" w:rsidRPr="00D15B62" w:rsidRDefault="00CB00E8" w:rsidP="006C29E1">
      <w:pPr>
        <w:widowControl/>
        <w:autoSpaceDE/>
        <w:autoSpaceDN/>
        <w:adjustRightInd/>
        <w:rPr>
          <w:sz w:val="24"/>
        </w:rPr>
      </w:pPr>
      <w:r>
        <w:rPr>
          <w:sz w:val="24"/>
        </w:rPr>
        <w:tab/>
      </w:r>
      <w:r>
        <w:rPr>
          <w:sz w:val="24"/>
        </w:rPr>
        <w:tab/>
        <w:t xml:space="preserve">Reading:  Davidson, LIVES ON THE LINE, </w:t>
      </w:r>
      <w:r w:rsidR="006C29E1">
        <w:rPr>
          <w:sz w:val="24"/>
        </w:rPr>
        <w:t>chaps. 2-5 and Conclusion</w:t>
      </w:r>
    </w:p>
    <w:p w:rsidR="006C29E1" w:rsidRDefault="006C29E1" w:rsidP="00D15B62">
      <w:pPr>
        <w:rPr>
          <w:sz w:val="24"/>
        </w:rPr>
      </w:pPr>
    </w:p>
    <w:p w:rsidR="006C29E1" w:rsidRDefault="006C29E1" w:rsidP="00D15B62">
      <w:pPr>
        <w:rPr>
          <w:sz w:val="24"/>
        </w:rPr>
      </w:pPr>
      <w:r>
        <w:rPr>
          <w:sz w:val="24"/>
        </w:rPr>
        <w:t>April 25</w:t>
      </w:r>
      <w:r>
        <w:rPr>
          <w:sz w:val="24"/>
        </w:rPr>
        <w:tab/>
        <w:t>Music on the Border</w:t>
      </w:r>
      <w:r w:rsidR="007C7B3C">
        <w:rPr>
          <w:sz w:val="24"/>
        </w:rPr>
        <w:t>; Course conclusions</w:t>
      </w:r>
    </w:p>
    <w:p w:rsidR="00970827" w:rsidRPr="00AF1126" w:rsidRDefault="006C29E1" w:rsidP="002903E1">
      <w:pPr>
        <w:rPr>
          <w:rFonts w:eastAsia="Times New Roman"/>
          <w:sz w:val="24"/>
          <w:szCs w:val="24"/>
          <w:u w:val="single"/>
        </w:rPr>
      </w:pPr>
      <w:r>
        <w:rPr>
          <w:sz w:val="24"/>
        </w:rPr>
        <w:tab/>
      </w:r>
      <w:r>
        <w:rPr>
          <w:sz w:val="24"/>
        </w:rPr>
        <w:tab/>
        <w:t xml:space="preserve">Test </w:t>
      </w:r>
      <w:r w:rsidR="00B83BEA">
        <w:rPr>
          <w:sz w:val="24"/>
        </w:rPr>
        <w:t>#</w:t>
      </w:r>
      <w:r>
        <w:rPr>
          <w:sz w:val="24"/>
        </w:rPr>
        <w:t>2</w:t>
      </w:r>
    </w:p>
    <w:sectPr w:rsidR="00970827" w:rsidRPr="00AF1126" w:rsidSect="002903E1">
      <w:footerReference w:type="default" r:id="rId9"/>
      <w:pgSz w:w="12240" w:h="15840"/>
      <w:pgMar w:top="1152" w:right="1296" w:bottom="1152"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827" w:rsidRDefault="00F22827" w:rsidP="00703E23">
      <w:r>
        <w:separator/>
      </w:r>
    </w:p>
  </w:endnote>
  <w:endnote w:type="continuationSeparator" w:id="0">
    <w:p w:rsidR="00F22827" w:rsidRDefault="00F22827" w:rsidP="00703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55313"/>
      <w:docPartObj>
        <w:docPartGallery w:val="Page Numbers (Bottom of Page)"/>
        <w:docPartUnique/>
      </w:docPartObj>
    </w:sdtPr>
    <w:sdtEndPr/>
    <w:sdtContent>
      <w:p w:rsidR="00276840" w:rsidRDefault="00F22827">
        <w:pPr>
          <w:pStyle w:val="Footer"/>
          <w:jc w:val="center"/>
        </w:pPr>
        <w:r>
          <w:fldChar w:fldCharType="begin"/>
        </w:r>
        <w:r>
          <w:instrText xml:space="preserve"> PAGE   \* MERGEFORMAT </w:instrText>
        </w:r>
        <w:r>
          <w:fldChar w:fldCharType="separate"/>
        </w:r>
        <w:r w:rsidR="00CB599C">
          <w:rPr>
            <w:noProof/>
          </w:rPr>
          <w:t>1</w:t>
        </w:r>
        <w:r>
          <w:rPr>
            <w:noProof/>
          </w:rPr>
          <w:fldChar w:fldCharType="end"/>
        </w:r>
      </w:p>
    </w:sdtContent>
  </w:sdt>
  <w:p w:rsidR="00276840" w:rsidRDefault="002768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827" w:rsidRDefault="00F22827" w:rsidP="00703E23">
      <w:r>
        <w:separator/>
      </w:r>
    </w:p>
  </w:footnote>
  <w:footnote w:type="continuationSeparator" w:id="0">
    <w:p w:rsidR="00F22827" w:rsidRDefault="00F22827" w:rsidP="00703E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F3C1B"/>
    <w:multiLevelType w:val="multilevel"/>
    <w:tmpl w:val="3326A558"/>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A2C5DBB"/>
    <w:multiLevelType w:val="hybridMultilevel"/>
    <w:tmpl w:val="600AE1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05213C"/>
    <w:multiLevelType w:val="multilevel"/>
    <w:tmpl w:val="737829F8"/>
    <w:lvl w:ilvl="0">
      <w:start w:val="2"/>
      <w:numFmt w:val="decimal"/>
      <w:lvlText w:val="%1"/>
      <w:lvlJc w:val="left"/>
      <w:pPr>
        <w:ind w:left="440" w:hanging="440"/>
      </w:pPr>
      <w:rPr>
        <w:rFonts w:hint="default"/>
      </w:rPr>
    </w:lvl>
    <w:lvl w:ilvl="1">
      <w:start w:val="28"/>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24D4B11"/>
    <w:multiLevelType w:val="multilevel"/>
    <w:tmpl w:val="37D071F0"/>
    <w:lvl w:ilvl="0">
      <w:start w:val="1"/>
      <w:numFmt w:val="decimal"/>
      <w:lvlText w:val="%1"/>
      <w:lvlJc w:val="left"/>
      <w:pPr>
        <w:tabs>
          <w:tab w:val="num" w:pos="620"/>
        </w:tabs>
        <w:ind w:left="620" w:hanging="620"/>
      </w:pPr>
      <w:rPr>
        <w:rFonts w:hint="default"/>
      </w:rPr>
    </w:lvl>
    <w:lvl w:ilvl="1">
      <w:start w:val="24"/>
      <w:numFmt w:val="decimal"/>
      <w:lvlText w:val="%1-%2"/>
      <w:lvlJc w:val="left"/>
      <w:pPr>
        <w:tabs>
          <w:tab w:val="num" w:pos="620"/>
        </w:tabs>
        <w:ind w:left="620" w:hanging="6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2724594"/>
    <w:multiLevelType w:val="multilevel"/>
    <w:tmpl w:val="18E6B29C"/>
    <w:lvl w:ilvl="0">
      <w:start w:val="3"/>
      <w:numFmt w:val="decimal"/>
      <w:lvlText w:val="%1"/>
      <w:lvlJc w:val="left"/>
      <w:pPr>
        <w:tabs>
          <w:tab w:val="num" w:pos="680"/>
        </w:tabs>
        <w:ind w:left="680" w:hanging="680"/>
      </w:pPr>
      <w:rPr>
        <w:rFonts w:hint="default"/>
      </w:rPr>
    </w:lvl>
    <w:lvl w:ilvl="1">
      <w:start w:val="21"/>
      <w:numFmt w:val="decimal"/>
      <w:lvlText w:val="%1-%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8F7729E"/>
    <w:multiLevelType w:val="multilevel"/>
    <w:tmpl w:val="E89C5828"/>
    <w:lvl w:ilvl="0">
      <w:start w:val="2"/>
      <w:numFmt w:val="decimal"/>
      <w:lvlText w:val="%1"/>
      <w:lvlJc w:val="left"/>
      <w:pPr>
        <w:tabs>
          <w:tab w:val="num" w:pos="720"/>
        </w:tabs>
        <w:ind w:left="720" w:hanging="720"/>
      </w:pPr>
      <w:rPr>
        <w:rFonts w:hint="default"/>
      </w:rPr>
    </w:lvl>
    <w:lvl w:ilvl="1">
      <w:start w:val="1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07C7D70"/>
    <w:multiLevelType w:val="multilevel"/>
    <w:tmpl w:val="0F50DC94"/>
    <w:lvl w:ilvl="0">
      <w:start w:val="2"/>
      <w:numFmt w:val="decimal"/>
      <w:lvlText w:val="%1"/>
      <w:lvlJc w:val="left"/>
      <w:pPr>
        <w:tabs>
          <w:tab w:val="num" w:pos="720"/>
        </w:tabs>
        <w:ind w:left="720" w:hanging="720"/>
      </w:pPr>
      <w:rPr>
        <w:rFonts w:hint="default"/>
      </w:rPr>
    </w:lvl>
    <w:lvl w:ilvl="1">
      <w:start w:val="2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1D10671"/>
    <w:multiLevelType w:val="multilevel"/>
    <w:tmpl w:val="7C86A16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E52148B"/>
    <w:multiLevelType w:val="multilevel"/>
    <w:tmpl w:val="886C07CC"/>
    <w:lvl w:ilvl="0">
      <w:start w:val="4"/>
      <w:numFmt w:val="decimal"/>
      <w:lvlText w:val="%1"/>
      <w:lvlJc w:val="left"/>
      <w:pPr>
        <w:tabs>
          <w:tab w:val="num" w:pos="720"/>
        </w:tabs>
        <w:ind w:left="720" w:hanging="720"/>
      </w:pPr>
      <w:rPr>
        <w:rFonts w:hint="default"/>
      </w:rPr>
    </w:lvl>
    <w:lvl w:ilvl="1">
      <w:start w:val="1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88C7865"/>
    <w:multiLevelType w:val="multilevel"/>
    <w:tmpl w:val="374EFD7A"/>
    <w:lvl w:ilvl="0">
      <w:start w:val="1"/>
      <w:numFmt w:val="decimal"/>
      <w:lvlText w:val="%1"/>
      <w:lvlJc w:val="left"/>
      <w:pPr>
        <w:tabs>
          <w:tab w:val="num" w:pos="620"/>
        </w:tabs>
        <w:ind w:left="620" w:hanging="620"/>
      </w:pPr>
      <w:rPr>
        <w:rFonts w:hint="default"/>
      </w:rPr>
    </w:lvl>
    <w:lvl w:ilvl="1">
      <w:start w:val="31"/>
      <w:numFmt w:val="decimal"/>
      <w:lvlText w:val="%1-%2"/>
      <w:lvlJc w:val="left"/>
      <w:pPr>
        <w:tabs>
          <w:tab w:val="num" w:pos="620"/>
        </w:tabs>
        <w:ind w:left="620" w:hanging="6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C466CF6"/>
    <w:multiLevelType w:val="multilevel"/>
    <w:tmpl w:val="F0C8EF9E"/>
    <w:lvl w:ilvl="0">
      <w:start w:val="1"/>
      <w:numFmt w:val="decimal"/>
      <w:lvlText w:val="%1"/>
      <w:lvlJc w:val="left"/>
      <w:pPr>
        <w:tabs>
          <w:tab w:val="num" w:pos="620"/>
        </w:tabs>
        <w:ind w:left="620" w:hanging="620"/>
      </w:pPr>
      <w:rPr>
        <w:rFonts w:hint="default"/>
      </w:rPr>
    </w:lvl>
    <w:lvl w:ilvl="1">
      <w:start w:val="17"/>
      <w:numFmt w:val="decimal"/>
      <w:lvlText w:val="%1-%2"/>
      <w:lvlJc w:val="left"/>
      <w:pPr>
        <w:tabs>
          <w:tab w:val="num" w:pos="620"/>
        </w:tabs>
        <w:ind w:left="620" w:hanging="6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693435DC"/>
    <w:multiLevelType w:val="multilevel"/>
    <w:tmpl w:val="D9F073A6"/>
    <w:lvl w:ilvl="0">
      <w:start w:val="2"/>
      <w:numFmt w:val="decimal"/>
      <w:lvlText w:val="%1"/>
      <w:lvlJc w:val="left"/>
      <w:pPr>
        <w:tabs>
          <w:tab w:val="num" w:pos="720"/>
        </w:tabs>
        <w:ind w:left="720" w:hanging="720"/>
      </w:pPr>
      <w:rPr>
        <w:rFonts w:hint="default"/>
      </w:rPr>
    </w:lvl>
    <w:lvl w:ilvl="1">
      <w:start w:val="2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700844B9"/>
    <w:multiLevelType w:val="multilevel"/>
    <w:tmpl w:val="67D03784"/>
    <w:lvl w:ilvl="0">
      <w:start w:val="3"/>
      <w:numFmt w:val="decimal"/>
      <w:lvlText w:val="%1"/>
      <w:lvlJc w:val="left"/>
      <w:pPr>
        <w:tabs>
          <w:tab w:val="num" w:pos="720"/>
        </w:tabs>
        <w:ind w:left="720" w:hanging="720"/>
      </w:pPr>
      <w:rPr>
        <w:rFonts w:hint="default"/>
      </w:rPr>
    </w:lvl>
    <w:lvl w:ilvl="1">
      <w:start w:val="2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7EF71617"/>
    <w:multiLevelType w:val="multilevel"/>
    <w:tmpl w:val="4E8E1674"/>
    <w:lvl w:ilvl="0">
      <w:start w:val="3"/>
      <w:numFmt w:val="decimal"/>
      <w:lvlText w:val="%1"/>
      <w:lvlJc w:val="left"/>
      <w:pPr>
        <w:ind w:left="440" w:hanging="440"/>
      </w:pPr>
      <w:rPr>
        <w:rFonts w:hint="default"/>
      </w:rPr>
    </w:lvl>
    <w:lvl w:ilvl="1">
      <w:start w:val="28"/>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F401353"/>
    <w:multiLevelType w:val="multilevel"/>
    <w:tmpl w:val="3CAAB73C"/>
    <w:lvl w:ilvl="0">
      <w:start w:val="2"/>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10"/>
  </w:num>
  <w:num w:numId="3">
    <w:abstractNumId w:val="3"/>
  </w:num>
  <w:num w:numId="4">
    <w:abstractNumId w:val="9"/>
  </w:num>
  <w:num w:numId="5">
    <w:abstractNumId w:val="14"/>
  </w:num>
  <w:num w:numId="6">
    <w:abstractNumId w:val="5"/>
  </w:num>
  <w:num w:numId="7">
    <w:abstractNumId w:val="12"/>
  </w:num>
  <w:num w:numId="8">
    <w:abstractNumId w:val="6"/>
  </w:num>
  <w:num w:numId="9">
    <w:abstractNumId w:val="11"/>
  </w:num>
  <w:num w:numId="10">
    <w:abstractNumId w:val="0"/>
  </w:num>
  <w:num w:numId="11">
    <w:abstractNumId w:val="4"/>
  </w:num>
  <w:num w:numId="12">
    <w:abstractNumId w:val="8"/>
  </w:num>
  <w:num w:numId="13">
    <w:abstractNumId w:val="2"/>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855"/>
    <w:rsid w:val="00006869"/>
    <w:rsid w:val="00011450"/>
    <w:rsid w:val="00042B9F"/>
    <w:rsid w:val="000B14C4"/>
    <w:rsid w:val="00116E4C"/>
    <w:rsid w:val="00187665"/>
    <w:rsid w:val="001C02C3"/>
    <w:rsid w:val="001C42F0"/>
    <w:rsid w:val="001D2CF3"/>
    <w:rsid w:val="00206BD1"/>
    <w:rsid w:val="00207A1B"/>
    <w:rsid w:val="00276840"/>
    <w:rsid w:val="002903E1"/>
    <w:rsid w:val="00294DD3"/>
    <w:rsid w:val="002B01FB"/>
    <w:rsid w:val="003572D4"/>
    <w:rsid w:val="00364361"/>
    <w:rsid w:val="003E27F4"/>
    <w:rsid w:val="00401305"/>
    <w:rsid w:val="00422234"/>
    <w:rsid w:val="004545BC"/>
    <w:rsid w:val="004562B8"/>
    <w:rsid w:val="00462B85"/>
    <w:rsid w:val="004A00AF"/>
    <w:rsid w:val="004A4FAB"/>
    <w:rsid w:val="004D39FF"/>
    <w:rsid w:val="004E0345"/>
    <w:rsid w:val="005178DA"/>
    <w:rsid w:val="00555C07"/>
    <w:rsid w:val="00560B8D"/>
    <w:rsid w:val="005B14FA"/>
    <w:rsid w:val="005B55C7"/>
    <w:rsid w:val="005F0FBE"/>
    <w:rsid w:val="0062041E"/>
    <w:rsid w:val="00647844"/>
    <w:rsid w:val="00652506"/>
    <w:rsid w:val="006746BF"/>
    <w:rsid w:val="006A4CE7"/>
    <w:rsid w:val="006B7EA9"/>
    <w:rsid w:val="006C29E1"/>
    <w:rsid w:val="00700CFE"/>
    <w:rsid w:val="00703E23"/>
    <w:rsid w:val="007272DD"/>
    <w:rsid w:val="00730B35"/>
    <w:rsid w:val="00734BB3"/>
    <w:rsid w:val="00737EF6"/>
    <w:rsid w:val="00786CB3"/>
    <w:rsid w:val="007C7B3C"/>
    <w:rsid w:val="00803406"/>
    <w:rsid w:val="00812560"/>
    <w:rsid w:val="008607B7"/>
    <w:rsid w:val="008A277C"/>
    <w:rsid w:val="008E6855"/>
    <w:rsid w:val="008F0354"/>
    <w:rsid w:val="009160F0"/>
    <w:rsid w:val="00951FCA"/>
    <w:rsid w:val="00961171"/>
    <w:rsid w:val="00970827"/>
    <w:rsid w:val="009951FA"/>
    <w:rsid w:val="009E2C30"/>
    <w:rsid w:val="00A005C3"/>
    <w:rsid w:val="00A25598"/>
    <w:rsid w:val="00AF1126"/>
    <w:rsid w:val="00B77C05"/>
    <w:rsid w:val="00B83BEA"/>
    <w:rsid w:val="00BD6F9F"/>
    <w:rsid w:val="00BE08F7"/>
    <w:rsid w:val="00BF5ED6"/>
    <w:rsid w:val="00C27D87"/>
    <w:rsid w:val="00C32DC9"/>
    <w:rsid w:val="00C436B5"/>
    <w:rsid w:val="00C46A19"/>
    <w:rsid w:val="00C47518"/>
    <w:rsid w:val="00C51E47"/>
    <w:rsid w:val="00C640D9"/>
    <w:rsid w:val="00CB00E8"/>
    <w:rsid w:val="00CB599C"/>
    <w:rsid w:val="00D15B62"/>
    <w:rsid w:val="00D25BC9"/>
    <w:rsid w:val="00D7750E"/>
    <w:rsid w:val="00F06721"/>
    <w:rsid w:val="00F22827"/>
    <w:rsid w:val="00F32C6C"/>
    <w:rsid w:val="00F50D1F"/>
    <w:rsid w:val="00F75050"/>
    <w:rsid w:val="00F76446"/>
    <w:rsid w:val="00FB665F"/>
    <w:rsid w:val="00FD5527"/>
    <w:rsid w:val="00FF0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855"/>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665F"/>
    <w:rPr>
      <w:color w:val="0000FF" w:themeColor="hyperlink"/>
      <w:u w:val="single"/>
    </w:rPr>
  </w:style>
  <w:style w:type="paragraph" w:styleId="Header">
    <w:name w:val="header"/>
    <w:basedOn w:val="Normal"/>
    <w:link w:val="HeaderChar"/>
    <w:uiPriority w:val="99"/>
    <w:semiHidden/>
    <w:unhideWhenUsed/>
    <w:rsid w:val="00703E23"/>
    <w:pPr>
      <w:tabs>
        <w:tab w:val="center" w:pos="4680"/>
        <w:tab w:val="right" w:pos="9360"/>
      </w:tabs>
    </w:pPr>
  </w:style>
  <w:style w:type="character" w:customStyle="1" w:styleId="HeaderChar">
    <w:name w:val="Header Char"/>
    <w:basedOn w:val="DefaultParagraphFont"/>
    <w:link w:val="Header"/>
    <w:uiPriority w:val="99"/>
    <w:semiHidden/>
    <w:rsid w:val="00703E23"/>
    <w:rPr>
      <w:rFonts w:ascii="Times New Roman" w:eastAsiaTheme="minorEastAsia" w:hAnsi="Times New Roman" w:cs="Times New Roman"/>
      <w:sz w:val="20"/>
      <w:szCs w:val="20"/>
    </w:rPr>
  </w:style>
  <w:style w:type="paragraph" w:styleId="Footer">
    <w:name w:val="footer"/>
    <w:basedOn w:val="Normal"/>
    <w:link w:val="FooterChar"/>
    <w:uiPriority w:val="99"/>
    <w:unhideWhenUsed/>
    <w:rsid w:val="00703E23"/>
    <w:pPr>
      <w:tabs>
        <w:tab w:val="center" w:pos="4680"/>
        <w:tab w:val="right" w:pos="9360"/>
      </w:tabs>
    </w:pPr>
  </w:style>
  <w:style w:type="character" w:customStyle="1" w:styleId="FooterChar">
    <w:name w:val="Footer Char"/>
    <w:basedOn w:val="DefaultParagraphFont"/>
    <w:link w:val="Footer"/>
    <w:uiPriority w:val="99"/>
    <w:rsid w:val="00703E23"/>
    <w:rPr>
      <w:rFonts w:ascii="Times New Roman" w:eastAsiaTheme="minorEastAsia"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855"/>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665F"/>
    <w:rPr>
      <w:color w:val="0000FF" w:themeColor="hyperlink"/>
      <w:u w:val="single"/>
    </w:rPr>
  </w:style>
  <w:style w:type="paragraph" w:styleId="Header">
    <w:name w:val="header"/>
    <w:basedOn w:val="Normal"/>
    <w:link w:val="HeaderChar"/>
    <w:uiPriority w:val="99"/>
    <w:semiHidden/>
    <w:unhideWhenUsed/>
    <w:rsid w:val="00703E23"/>
    <w:pPr>
      <w:tabs>
        <w:tab w:val="center" w:pos="4680"/>
        <w:tab w:val="right" w:pos="9360"/>
      </w:tabs>
    </w:pPr>
  </w:style>
  <w:style w:type="character" w:customStyle="1" w:styleId="HeaderChar">
    <w:name w:val="Header Char"/>
    <w:basedOn w:val="DefaultParagraphFont"/>
    <w:link w:val="Header"/>
    <w:uiPriority w:val="99"/>
    <w:semiHidden/>
    <w:rsid w:val="00703E23"/>
    <w:rPr>
      <w:rFonts w:ascii="Times New Roman" w:eastAsiaTheme="minorEastAsia" w:hAnsi="Times New Roman" w:cs="Times New Roman"/>
      <w:sz w:val="20"/>
      <w:szCs w:val="20"/>
    </w:rPr>
  </w:style>
  <w:style w:type="paragraph" w:styleId="Footer">
    <w:name w:val="footer"/>
    <w:basedOn w:val="Normal"/>
    <w:link w:val="FooterChar"/>
    <w:uiPriority w:val="99"/>
    <w:unhideWhenUsed/>
    <w:rsid w:val="00703E23"/>
    <w:pPr>
      <w:tabs>
        <w:tab w:val="center" w:pos="4680"/>
        <w:tab w:val="right" w:pos="9360"/>
      </w:tabs>
    </w:pPr>
  </w:style>
  <w:style w:type="character" w:customStyle="1" w:styleId="FooterChar">
    <w:name w:val="Footer Char"/>
    <w:basedOn w:val="DefaultParagraphFont"/>
    <w:link w:val="Footer"/>
    <w:uiPriority w:val="99"/>
    <w:rsid w:val="00703E23"/>
    <w:rPr>
      <w:rFonts w:ascii="Times New Roman" w:eastAsiaTheme="minorEastAsia"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815375">
      <w:bodyDiv w:val="1"/>
      <w:marLeft w:val="0"/>
      <w:marRight w:val="0"/>
      <w:marTop w:val="0"/>
      <w:marBottom w:val="0"/>
      <w:divBdr>
        <w:top w:val="none" w:sz="0" w:space="0" w:color="auto"/>
        <w:left w:val="none" w:sz="0" w:space="0" w:color="auto"/>
        <w:bottom w:val="none" w:sz="0" w:space="0" w:color="auto"/>
        <w:right w:val="none" w:sz="0" w:space="0" w:color="auto"/>
      </w:divBdr>
    </w:div>
    <w:div w:id="170539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mith@lfc.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1261</Words>
  <Characters>7191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tuttle</dc:creator>
  <cp:lastModifiedBy>Jonas</cp:lastModifiedBy>
  <cp:revision>2</cp:revision>
  <cp:lastPrinted>2011-01-14T17:18:00Z</cp:lastPrinted>
  <dcterms:created xsi:type="dcterms:W3CDTF">2012-10-16T17:13:00Z</dcterms:created>
  <dcterms:modified xsi:type="dcterms:W3CDTF">2012-10-16T17:13:00Z</dcterms:modified>
</cp:coreProperties>
</file>